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92AE1" w:rsidR="00AA62C2" w:rsidP="00617ACC" w:rsidRDefault="00820EB2" w14:paraId="266098AD" w14:textId="4816CED4">
      <w:pPr>
        <w:widowControl w:val="0"/>
        <w:rPr>
          <w:rFonts w:ascii="Proxima Nova" w:hAnsi="Proxima Nova"/>
          <w:color w:val="4F00A3"/>
          <w:sz w:val="20"/>
          <w:szCs w:val="20"/>
        </w:rPr>
      </w:pPr>
      <w:r>
        <w:br/>
      </w:r>
      <w:r w:rsidR="00820EB2">
        <w:drawing>
          <wp:inline wp14:editId="71FFBA3F" wp14:anchorId="4706238C">
            <wp:extent cx="1171575" cy="793441"/>
            <wp:effectExtent l="0" t="0" r="0" b="6985"/>
            <wp:docPr id="2100547444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28536475" name="Picture 728536475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941" cy="8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7136D916" w:rsidR="00DD3FB0">
        <w:rPr>
          <w:rFonts w:ascii="Proxima Nova" w:hAnsi="Proxima Nova"/>
          <w:b w:val="1"/>
          <w:bCs w:val="1"/>
          <w:color w:val="4F00A3"/>
          <w:sz w:val="20"/>
          <w:szCs w:val="20"/>
        </w:rPr>
        <w:t>FOLLOW THE DATA — Trend Tracker</w:t>
      </w:r>
    </w:p>
    <w:p w:rsidRPr="00C92AE1" w:rsidR="00E96398" w:rsidP="00617ACC" w:rsidRDefault="00E96398" w14:paraId="690382B7" w14:textId="77777777">
      <w:pPr>
        <w:widowControl w:val="0"/>
        <w:jc w:val="center"/>
        <w:rPr>
          <w:rFonts w:ascii="Proxima Nova" w:hAnsi="Proxima Nova"/>
          <w:i/>
          <w:iCs/>
          <w:color w:val="444444"/>
          <w:sz w:val="20"/>
          <w:szCs w:val="20"/>
        </w:rPr>
      </w:pPr>
    </w:p>
    <w:p w:rsidR="00AA62C2" w:rsidP="00617ACC" w:rsidRDefault="00E96398" w14:paraId="62CDE9A1" w14:textId="46BA954D">
      <w:pPr>
        <w:widowControl w:val="0"/>
        <w:jc w:val="center"/>
        <w:rPr>
          <w:rFonts w:ascii="Proxima Nova" w:hAnsi="Proxima Nova"/>
          <w:i/>
          <w:iCs/>
          <w:color w:val="444444"/>
          <w:sz w:val="20"/>
          <w:szCs w:val="20"/>
        </w:rPr>
      </w:pP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Summit Valley College of Education</w:t>
      </w:r>
      <w:r w:rsidRPr="00C92AE1" w:rsidR="00DD3FB0">
        <w:rPr>
          <w:rFonts w:ascii="Proxima Nova" w:hAnsi="Proxima Nova"/>
          <w:i/>
          <w:iCs/>
          <w:color w:val="444444"/>
          <w:sz w:val="20"/>
          <w:szCs w:val="20"/>
        </w:rPr>
        <w:t xml:space="preserve">  |  </w:t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Meadows Ridge Unified</w:t>
      </w:r>
      <w:r w:rsidRPr="00C92AE1" w:rsidR="00DD3FB0">
        <w:rPr>
          <w:rFonts w:ascii="Proxima Nova" w:hAnsi="Proxima Nova"/>
          <w:i/>
          <w:iCs/>
          <w:color w:val="444444"/>
          <w:sz w:val="20"/>
          <w:szCs w:val="20"/>
        </w:rPr>
        <w:t xml:space="preserve"> School District  |  202</w:t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2</w:t>
      </w:r>
      <w:r w:rsidRPr="00C92AE1" w:rsidR="00DD3FB0">
        <w:rPr>
          <w:rFonts w:ascii="Proxima Nova" w:hAnsi="Proxima Nova"/>
          <w:i/>
          <w:iCs/>
          <w:color w:val="444444"/>
          <w:sz w:val="20"/>
          <w:szCs w:val="20"/>
        </w:rPr>
        <w:t>–2</w:t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3</w:t>
      </w:r>
      <w:r w:rsidRPr="00C92AE1" w:rsidR="00DD3FB0">
        <w:rPr>
          <w:rFonts w:ascii="Proxima Nova" w:hAnsi="Proxima Nova"/>
          <w:i/>
          <w:iCs/>
          <w:color w:val="444444"/>
          <w:sz w:val="20"/>
          <w:szCs w:val="20"/>
        </w:rPr>
        <w:t xml:space="preserve"> to 202</w:t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4</w:t>
      </w:r>
      <w:r w:rsidRPr="00C92AE1" w:rsidR="00DD3FB0">
        <w:rPr>
          <w:rFonts w:ascii="Proxima Nova" w:hAnsi="Proxima Nova"/>
          <w:i/>
          <w:iCs/>
          <w:color w:val="444444"/>
          <w:sz w:val="20"/>
          <w:szCs w:val="20"/>
        </w:rPr>
        <w:t>–2</w:t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5</w:t>
      </w:r>
    </w:p>
    <w:p w:rsidRPr="00C92AE1" w:rsidR="00C92AE1" w:rsidP="00617ACC" w:rsidRDefault="00C92AE1" w14:paraId="369C18A4" w14:textId="46DDE694">
      <w:pPr>
        <w:widowControl w:val="0"/>
        <w:rPr>
          <w:rFonts w:ascii="Proxima Nova" w:hAnsi="Proxima Nova"/>
          <w:i/>
          <w:iCs/>
          <w:color w:val="444444"/>
          <w:sz w:val="20"/>
          <w:szCs w:val="20"/>
        </w:rPr>
      </w:pPr>
      <w:r w:rsidRPr="00C92AE1">
        <w:rPr>
          <w:rFonts w:ascii="Proxima Nova" w:hAnsi="Proxima Nova"/>
          <w:b/>
          <w:bCs/>
          <w:i/>
          <w:iCs/>
          <w:color w:val="444444"/>
          <w:sz w:val="20"/>
          <w:szCs w:val="20"/>
        </w:rPr>
        <w:t>Purpose:</w:t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br/>
      </w:r>
      <w:r w:rsidRPr="00C92AE1">
        <w:rPr>
          <w:rFonts w:ascii="Proxima Nova" w:hAnsi="Proxima Nova"/>
          <w:i/>
          <w:iCs/>
          <w:color w:val="444444"/>
          <w:sz w:val="20"/>
          <w:szCs w:val="20"/>
        </w:rPr>
        <w:t>Use the data below to identify which staffing problem your partnership should focus on solving through an innovative pathway.</w:t>
      </w:r>
    </w:p>
    <w:p w:rsidRPr="00C92AE1" w:rsidR="00E96398" w:rsidP="00617ACC" w:rsidRDefault="00E96398" w14:paraId="231F860E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AA62C2" w:rsidP="00617ACC" w:rsidRDefault="00DD3FB0" w14:paraId="1088BBF4" w14:textId="0F112366">
      <w:pPr>
        <w:widowControl w:val="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>Group Members: ___________________________________________</w:t>
      </w:r>
      <w:r w:rsidR="00617ACC">
        <w:rPr>
          <w:rFonts w:ascii="Proxima Nova" w:hAnsi="Proxima Nova"/>
          <w:sz w:val="20"/>
          <w:szCs w:val="20"/>
        </w:rPr>
        <w:t>_____________________________</w:t>
      </w:r>
      <w:r w:rsidRPr="00C92AE1">
        <w:rPr>
          <w:rFonts w:ascii="Proxima Nova" w:hAnsi="Proxima Nova"/>
          <w:sz w:val="20"/>
          <w:szCs w:val="20"/>
        </w:rPr>
        <w:t>__     Date: ________________</w:t>
      </w:r>
    </w:p>
    <w:p w:rsidR="00617ACC" w:rsidP="00617ACC" w:rsidRDefault="00617ACC" w14:paraId="7AEDB42F" w14:textId="77777777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</w:p>
    <w:p w:rsidRPr="00C92AE1" w:rsidR="00820EB2" w:rsidP="00617ACC" w:rsidRDefault="00DD3FB0" w14:paraId="13931418" w14:textId="51BA80D8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 xml:space="preserve">ROUND 1 </w:t>
      </w: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 xml:space="preserve">— What Do We See? </w:t>
      </w:r>
    </w:p>
    <w:p w:rsidRPr="00C92AE1" w:rsidR="00B535E8" w:rsidP="00617ACC" w:rsidRDefault="00B535E8" w14:paraId="1F36CD37" w14:textId="77777777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</w:p>
    <w:p w:rsidRPr="00B535E8" w:rsidR="00B535E8" w:rsidP="00617ACC" w:rsidRDefault="00B535E8" w14:paraId="432759F0" w14:textId="77777777">
      <w:pPr>
        <w:widowControl w:val="0"/>
        <w:shd w:val="clear" w:color="auto" w:fill="FFFFFF" w:themeFill="background1"/>
        <w:rPr>
          <w:rFonts w:ascii="Proxima Nova" w:hAnsi="Proxima Nova"/>
          <w:color w:val="F15D22"/>
          <w:sz w:val="20"/>
          <w:szCs w:val="20"/>
        </w:rPr>
      </w:pPr>
      <w:r w:rsidRPr="01732A06" w:rsidR="01BB7ABC">
        <w:rPr>
          <w:rFonts w:ascii="Proxima Nova" w:hAnsi="Proxima Nova"/>
          <w:b w:val="1"/>
          <w:bCs w:val="1"/>
          <w:color w:val="F15D22"/>
          <w:sz w:val="20"/>
          <w:szCs w:val="20"/>
        </w:rPr>
        <w:t>Guiding Questions</w:t>
      </w:r>
    </w:p>
    <w:p w:rsidR="229B5126" w:rsidP="13AB2370" w:rsidRDefault="229B5126" w14:paraId="241D433C" w14:textId="19C5C232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Proxima Nova" w:hAnsi="Proxima Nova"/>
          <w:sz w:val="20"/>
          <w:szCs w:val="20"/>
        </w:rPr>
      </w:pPr>
      <w:r w:rsidRPr="13AB2370" w:rsidR="229B5126">
        <w:rPr>
          <w:rFonts w:ascii="Proxima Nova" w:hAnsi="Proxima Nova" w:eastAsia="Proxima Nova" w:cs="Proxima Nova"/>
          <w:noProof w:val="0"/>
          <w:sz w:val="20"/>
          <w:szCs w:val="20"/>
          <w:lang w:val="en-US"/>
        </w:rPr>
        <w:t xml:space="preserve">Where are </w:t>
      </w:r>
      <w:r w:rsidRPr="13AB2370" w:rsidR="229B5126">
        <w:rPr>
          <w:rFonts w:ascii="Proxima Nova" w:hAnsi="Proxima Nova" w:eastAsia="Proxima Nova" w:cs="Proxima Nova"/>
          <w:b w:val="1"/>
          <w:bCs w:val="1"/>
          <w:noProof w:val="0"/>
          <w:sz w:val="20"/>
          <w:szCs w:val="20"/>
          <w:lang w:val="en-US"/>
        </w:rPr>
        <w:t>district vacancies increasing over time?</w:t>
      </w:r>
    </w:p>
    <w:p w:rsidR="229B5126" w:rsidP="13AB2370" w:rsidRDefault="229B5126" w14:paraId="7FF60229" w14:textId="7209BBF0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Proxima Nova" w:hAnsi="Proxima Nova"/>
          <w:sz w:val="20"/>
          <w:szCs w:val="20"/>
        </w:rPr>
      </w:pPr>
      <w:r w:rsidRPr="13AB2370" w:rsidR="229B5126">
        <w:rPr>
          <w:rFonts w:ascii="Proxima Nova" w:hAnsi="Proxima Nova" w:eastAsia="Proxima Nova" w:cs="Proxima Nova"/>
          <w:noProof w:val="0"/>
          <w:sz w:val="20"/>
          <w:szCs w:val="20"/>
          <w:lang w:val="en-US"/>
        </w:rPr>
        <w:t xml:space="preserve">Where are </w:t>
      </w:r>
      <w:r w:rsidRPr="13AB2370" w:rsidR="229B5126">
        <w:rPr>
          <w:rFonts w:ascii="Proxima Nova" w:hAnsi="Proxima Nova" w:eastAsia="Proxima Nova" w:cs="Proxima Nova"/>
          <w:b w:val="1"/>
          <w:bCs w:val="1"/>
          <w:noProof w:val="0"/>
          <w:sz w:val="20"/>
          <w:szCs w:val="20"/>
          <w:lang w:val="en-US"/>
        </w:rPr>
        <w:t>EPP completers declining or staying flat?</w:t>
      </w:r>
    </w:p>
    <w:p w:rsidR="229B5126" w:rsidP="13AB2370" w:rsidRDefault="229B5126" w14:paraId="4820D648" w14:textId="66DE4749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Proxima Nova" w:hAnsi="Proxima Nova"/>
          <w:sz w:val="20"/>
          <w:szCs w:val="20"/>
        </w:rPr>
      </w:pPr>
      <w:r w:rsidRPr="13AB2370" w:rsidR="229B5126">
        <w:rPr>
          <w:rFonts w:ascii="Proxima Nova" w:hAnsi="Proxima Nova" w:eastAsia="Proxima Nova" w:cs="Proxima Nova"/>
          <w:noProof w:val="0"/>
          <w:sz w:val="20"/>
          <w:szCs w:val="20"/>
          <w:lang w:val="en-US"/>
        </w:rPr>
        <w:t xml:space="preserve">Where do you see the </w:t>
      </w:r>
      <w:r w:rsidRPr="13AB2370" w:rsidR="229B5126">
        <w:rPr>
          <w:rFonts w:ascii="Proxima Nova" w:hAnsi="Proxima Nova" w:eastAsia="Proxima Nova" w:cs="Proxima Nova"/>
          <w:b w:val="1"/>
          <w:bCs w:val="1"/>
          <w:noProof w:val="0"/>
          <w:sz w:val="20"/>
          <w:szCs w:val="20"/>
          <w:lang w:val="en-US"/>
        </w:rPr>
        <w:t>gap between supply and demand widening?</w:t>
      </w:r>
    </w:p>
    <w:p w:rsidR="229B5126" w:rsidP="13AB2370" w:rsidRDefault="229B5126" w14:paraId="2B1BB6E2" w14:textId="57F88B4F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Proxima Nova" w:hAnsi="Proxima Nova"/>
          <w:sz w:val="20"/>
          <w:szCs w:val="20"/>
        </w:rPr>
      </w:pPr>
      <w:r w:rsidRPr="13AB2370" w:rsidR="229B5126">
        <w:rPr>
          <w:rFonts w:ascii="Proxima Nova" w:hAnsi="Proxima Nova" w:eastAsia="Proxima Nova" w:cs="Proxima Nova"/>
          <w:noProof w:val="0"/>
          <w:sz w:val="20"/>
          <w:szCs w:val="20"/>
          <w:lang w:val="en-US"/>
        </w:rPr>
        <w:t xml:space="preserve">Where might the problem reflect </w:t>
      </w:r>
      <w:r w:rsidRPr="13AB2370" w:rsidR="229B5126">
        <w:rPr>
          <w:rFonts w:ascii="Proxima Nova" w:hAnsi="Proxima Nova" w:eastAsia="Proxima Nova" w:cs="Proxima Nova"/>
          <w:b w:val="1"/>
          <w:bCs w:val="1"/>
          <w:noProof w:val="0"/>
          <w:sz w:val="20"/>
          <w:szCs w:val="20"/>
          <w:lang w:val="en-US"/>
        </w:rPr>
        <w:t>pipeline issues vs. retention issues?</w:t>
      </w:r>
    </w:p>
    <w:p w:rsidR="229B5126" w:rsidP="13AB2370" w:rsidRDefault="229B5126" w14:paraId="135E567A" w14:textId="7B3D513E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Proxima Nova" w:hAnsi="Proxima Nova"/>
          <w:sz w:val="20"/>
          <w:szCs w:val="20"/>
        </w:rPr>
      </w:pPr>
      <w:r w:rsidRPr="01732A06" w:rsidR="229B5126">
        <w:rPr>
          <w:rFonts w:ascii="Proxima Nova" w:hAnsi="Proxima Nova" w:eastAsia="Proxima Nova" w:cs="Proxima Nova"/>
          <w:noProof w:val="0"/>
          <w:sz w:val="20"/>
          <w:szCs w:val="20"/>
          <w:lang w:val="en-US"/>
        </w:rPr>
        <w:t xml:space="preserve">Which areas require </w:t>
      </w:r>
      <w:r w:rsidRPr="01732A06" w:rsidR="229B5126">
        <w:rPr>
          <w:rFonts w:ascii="Proxima Nova" w:hAnsi="Proxima Nova" w:eastAsia="Proxima Nova" w:cs="Proxima Nova"/>
          <w:b w:val="1"/>
          <w:bCs w:val="1"/>
          <w:noProof w:val="0"/>
          <w:sz w:val="20"/>
          <w:szCs w:val="20"/>
          <w:lang w:val="en-US"/>
        </w:rPr>
        <w:t>more investigation before drawing conclusions?</w:t>
      </w:r>
      <w:r w:rsidRPr="01732A06" w:rsidR="229B5126">
        <w:rPr>
          <w:rFonts w:ascii="Proxima Nova" w:hAnsi="Proxima Nova" w:eastAsia="Proxima Nova" w:cs="Proxima Nova"/>
          <w:noProof w:val="0"/>
          <w:sz w:val="20"/>
          <w:szCs w:val="20"/>
          <w:lang w:val="en-US"/>
        </w:rPr>
        <w:t xml:space="preserve"> </w:t>
      </w:r>
    </w:p>
    <w:p w:rsidR="13AB2370" w:rsidP="13AB2370" w:rsidRDefault="13AB2370" w14:paraId="418737C3" w14:textId="3B88159B">
      <w:pPr>
        <w:widowControl w:val="0"/>
        <w:rPr>
          <w:rFonts w:ascii="Proxima Nova" w:hAnsi="Proxima Nova"/>
          <w:sz w:val="20"/>
          <w:szCs w:val="20"/>
        </w:rPr>
      </w:pPr>
    </w:p>
    <w:p w:rsidRPr="00B535E8" w:rsidR="00B535E8" w:rsidP="00617ACC" w:rsidRDefault="00C92AE1" w14:paraId="1FEC3FDB" w14:textId="35799580">
      <w:pPr>
        <w:widowControl w:val="0"/>
        <w:rPr>
          <w:rFonts w:ascii="Proxima Nova" w:hAnsi="Proxima Nova"/>
          <w:sz w:val="20"/>
          <w:szCs w:val="20"/>
        </w:rPr>
      </w:pPr>
      <w:r w:rsidRPr="13AB2370" w:rsidR="174BE716">
        <w:rPr>
          <w:rFonts w:ascii="Proxima Nova" w:hAnsi="Proxima Nova"/>
          <w:sz w:val="20"/>
          <w:szCs w:val="20"/>
        </w:rPr>
        <w:t>F</w:t>
      </w:r>
      <w:r w:rsidRPr="13AB2370" w:rsidR="03CF40F9">
        <w:rPr>
          <w:rFonts w:ascii="Proxima Nova" w:hAnsi="Proxima Nova"/>
          <w:sz w:val="20"/>
          <w:szCs w:val="20"/>
        </w:rPr>
        <w:t xml:space="preserve">or each certification area, mark the pattern you see using the following key: </w:t>
      </w:r>
    </w:p>
    <w:p w:rsidRPr="00B535E8" w:rsidR="00B535E8" w:rsidP="00617ACC" w:rsidRDefault="00B535E8" w14:paraId="455A6796" w14:textId="77777777">
      <w:pPr>
        <w:widowControl w:val="0"/>
        <w:rPr>
          <w:rFonts w:ascii="Proxima Nova" w:hAnsi="Proxima Nova"/>
          <w:sz w:val="20"/>
          <w:szCs w:val="20"/>
        </w:rPr>
      </w:pPr>
      <w:r w:rsidRPr="00B535E8">
        <w:rPr>
          <w:rFonts w:ascii="Segoe UI Emoji" w:hAnsi="Segoe UI Emoji" w:cs="Segoe UI Emoji"/>
          <w:sz w:val="20"/>
          <w:szCs w:val="20"/>
        </w:rPr>
        <w:t>⭕</w:t>
      </w:r>
      <w:r w:rsidRPr="00B535E8">
        <w:rPr>
          <w:rFonts w:ascii="Proxima Nova" w:hAnsi="Proxima Nova"/>
          <w:sz w:val="20"/>
          <w:szCs w:val="20"/>
        </w:rPr>
        <w:t xml:space="preserve"> </w:t>
      </w:r>
      <w:r w:rsidRPr="00B535E8">
        <w:rPr>
          <w:rFonts w:ascii="Proxima Nova" w:hAnsi="Proxima Nova"/>
          <w:b/>
          <w:bCs/>
          <w:sz w:val="20"/>
          <w:szCs w:val="20"/>
        </w:rPr>
        <w:t>Worsening Gap</w:t>
      </w:r>
      <w:r w:rsidRPr="00B535E8">
        <w:rPr>
          <w:rFonts w:ascii="Proxima Nova" w:hAnsi="Proxima Nova"/>
          <w:sz w:val="20"/>
          <w:szCs w:val="20"/>
        </w:rPr>
        <w:br/>
      </w:r>
      <w:r w:rsidRPr="00B535E8">
        <w:rPr>
          <w:rFonts w:ascii="Segoe UI Emoji" w:hAnsi="Segoe UI Emoji" w:cs="Segoe UI Emoji"/>
          <w:sz w:val="20"/>
          <w:szCs w:val="20"/>
        </w:rPr>
        <w:t>⭐</w:t>
      </w:r>
      <w:r w:rsidRPr="00B535E8">
        <w:rPr>
          <w:rFonts w:ascii="Proxima Nova" w:hAnsi="Proxima Nova"/>
          <w:sz w:val="20"/>
          <w:szCs w:val="20"/>
        </w:rPr>
        <w:t xml:space="preserve"> </w:t>
      </w:r>
      <w:r w:rsidRPr="00B535E8">
        <w:rPr>
          <w:rFonts w:ascii="Proxima Nova" w:hAnsi="Proxima Nova"/>
          <w:b/>
          <w:bCs/>
          <w:sz w:val="20"/>
          <w:szCs w:val="20"/>
        </w:rPr>
        <w:t>Misalignment</w:t>
      </w:r>
      <w:r w:rsidRPr="00B535E8">
        <w:rPr>
          <w:rFonts w:ascii="Proxima Nova" w:hAnsi="Proxima Nova"/>
          <w:sz w:val="20"/>
          <w:szCs w:val="20"/>
        </w:rPr>
        <w:br/>
      </w:r>
      <w:r w:rsidRPr="00B535E8">
        <w:rPr>
          <w:rFonts w:ascii="Proxima Nova" w:hAnsi="Proxima Nova"/>
          <w:sz w:val="20"/>
          <w:szCs w:val="20"/>
        </w:rPr>
        <w:t xml:space="preserve">? </w:t>
      </w:r>
      <w:r w:rsidRPr="00B535E8">
        <w:rPr>
          <w:rFonts w:ascii="Proxima Nova" w:hAnsi="Proxima Nova"/>
          <w:b/>
          <w:bCs/>
          <w:sz w:val="20"/>
          <w:szCs w:val="20"/>
        </w:rPr>
        <w:t>Needs Investigation</w:t>
      </w:r>
    </w:p>
    <w:p w:rsidRPr="00C92AE1" w:rsidR="00B535E8" w:rsidP="00617ACC" w:rsidRDefault="00B535E8" w14:paraId="79A8E79C" w14:textId="77777777">
      <w:pPr>
        <w:widowControl w:val="0"/>
        <w:rPr>
          <w:rFonts w:ascii="Proxima Nova" w:hAnsi="Proxima Nova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1300"/>
        <w:gridCol w:w="1300"/>
        <w:gridCol w:w="1300"/>
        <w:gridCol w:w="1300"/>
        <w:gridCol w:w="1300"/>
        <w:gridCol w:w="1300"/>
        <w:gridCol w:w="1300"/>
        <w:gridCol w:w="1308"/>
      </w:tblGrid>
      <w:tr w:rsidRPr="00C92AE1" w:rsidR="007B5AC9" w:rsidTr="007273BE" w14:paraId="72CB9FC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81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707A8D3B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Certification Area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2888FC08" w14:textId="005EF4F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2022-23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2A399274" w14:textId="1C5B7572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2023-34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7DB433EB" w14:textId="7CF7453A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2024-25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5230B737" w14:textId="77777777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EPP Trend</w:t>
            </w:r>
          </w:p>
          <w:p w:rsidRPr="00C92AE1" w:rsidR="00B26EF5" w:rsidP="00617ACC" w:rsidRDefault="00B26EF5" w14:paraId="0538BF07" w14:textId="6745DF13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O,</w:t>
            </w:r>
            <w:r w:rsidRPr="00C92AE1"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92AE1"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>∆</w:t>
            </w:r>
            <w:r w:rsidRPr="00C92AE1"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>, ?</w:t>
            </w:r>
            <w:r w:rsidRPr="00C92AE1"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6D051E5F" w14:textId="1E63B8FB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2022-23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786B1081" w14:textId="1A13B30E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2023-</w:t>
            </w:r>
            <w:r w:rsidRPr="00C92AE1" w:rsidR="00F81076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</w:t>
            </w: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3E651794" w14:textId="6B0D2CA6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2024-25</w:t>
            </w:r>
          </w:p>
        </w:tc>
        <w:tc>
          <w:tcPr>
            <w:tcW w:w="505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120DFE8B" w14:textId="77777777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District Trend</w:t>
            </w:r>
          </w:p>
          <w:p w:rsidRPr="00C92AE1" w:rsidR="00B26EF5" w:rsidP="00617ACC" w:rsidRDefault="00B26EF5" w14:paraId="47466633" w14:textId="3DEAE08E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O,</w:t>
            </w:r>
            <w:r w:rsidRPr="00C92AE1"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 xml:space="preserve"> ∆, ? </w:t>
            </w:r>
          </w:p>
        </w:tc>
      </w:tr>
      <w:tr w:rsidRPr="00C92AE1" w:rsidR="007B5AC9" w:rsidTr="007273BE" w14:paraId="680D842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81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3EA7B88D" w14:textId="77777777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06C78027" w14:textId="6FF6367C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EPP TRENDS</w:t>
            </w:r>
          </w:p>
        </w:tc>
        <w:tc>
          <w:tcPr>
            <w:tcW w:w="2011" w:type="pct"/>
            <w:gridSpan w:val="4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7B5AC9" w:rsidP="00617ACC" w:rsidRDefault="007B5AC9" w14:paraId="56D943DE" w14:textId="5723A9A1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DISTRICT TRENDS</w:t>
            </w:r>
          </w:p>
        </w:tc>
      </w:tr>
      <w:tr w:rsidRPr="00C92AE1" w:rsidR="00B26EF5" w:rsidTr="00E22AAB" w14:paraId="026B81F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0B3BA8DA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Elementary Education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AC96D1E" w14:textId="3FC463F1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48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C92AE1" w14:paraId="6C6BDB08" w14:textId="6E293BE8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46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C92AE1" w14:paraId="00BEB886" w14:textId="106BC6DB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45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535E8" w14:paraId="2FB98E79" w14:textId="37DC52D8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7C9B8EB9" w14:textId="6944632C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76BF4195" w14:textId="5B51F124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2243E8CB" w14:textId="0162CC8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31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22466A5F" w14:textId="56A59438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4DB54D3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71650D08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Secondary English/ELA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4CB1F03B" w14:textId="5F5EC2D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22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6159EFCF" w14:textId="7F233415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21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5251B303" w14:textId="36A510A5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234D59A0" w14:textId="36772406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6974194D" w14:textId="6DA45731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25FB986F" w14:textId="788E6F3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15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40139EA9" w14:textId="56595D4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17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4BBA860C" w14:textId="4A2AE36B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0BA4A77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3F60A63A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Secondary Math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79D5D815" w14:textId="0B82D6AE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1BCF95BE" w14:textId="629A7070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9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5B05419" w14:textId="5B9ACE70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5896EDCA" w14:textId="0C4FF0A6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312D4CC1" w14:textId="1A726B83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31E650F2" w14:textId="67B9D78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6BBC1CAB" w14:textId="0BB348A0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38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2AA4B446" w14:textId="036C4AA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6218DEA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46BA39E1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Special Education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714B53E9" w14:textId="3A57174B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71DF166A" w14:textId="5AB18999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15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166BDB9E" w14:textId="49B32A28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11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42D500A9" w14:textId="4DBB7D1E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0871915" w14:textId="251814C4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59D9EB42" w14:textId="31896DF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37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18231866" w14:textId="25C3A794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45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156BC2B2" w14:textId="67E8E1A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0E06CF7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6F21E0FD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Secondary Science (Bio)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1C13895" w14:textId="6F5125E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6CA46A8B" w14:textId="76B10F62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7A983C19" w14:textId="49FC63B8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11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3D4687B0" w14:textId="3985C706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55D04779" w14:textId="6F18E419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3252D34F" w14:textId="28F39349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7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2E815C2F" w14:textId="23662945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33BA52CA" w14:textId="2A60A9C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0118B70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36512DDE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Secondary Science (Chem/Physics)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6359753D" w14:textId="20BD71A3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79F38BF5" w14:textId="454DED9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F4D3E4D" w14:textId="2C24EC73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215BD309" w14:textId="5EDCE35E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5ABBC98C" w14:textId="06C6ED22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14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712FF26C" w14:textId="15FCBA1B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57740F05" w14:textId="331190FA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22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1A712157" w14:textId="25F5C6C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364F0B5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3779211E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Early Childhood Education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3CF83FDC" w14:textId="70F85461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1AB6AB19" w14:textId="74381841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6CCE9F31" w14:textId="59744B2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4DBE1515" w14:textId="63579D18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103BB141" w14:textId="0B2BBE44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11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5D0BD04C" w14:textId="0FA45549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13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2942CA9A" w14:textId="61E05475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16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02634B5E" w14:textId="487AB075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B26EF5" w:rsidTr="00E22AAB" w14:paraId="38F28D5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B26EF5" w:rsidP="00617ACC" w:rsidRDefault="00B26EF5" w14:paraId="3214512A" w14:textId="3C56C309">
            <w:pPr>
              <w:widowControl w:val="0"/>
              <w:rPr>
                <w:rFonts w:ascii="Proxima Nova" w:hAnsi="Proxima Nova"/>
                <w:b/>
                <w:bCs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CTE/Career &amp; Tech ED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507A850F" w14:textId="309BA6D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74F7143" w14:textId="5E5D343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0DB8BE88" w14:textId="38A90A35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0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03721AD0" w14:textId="33327CE8">
            <w:pPr>
              <w:widowControl w:val="0"/>
              <w:jc w:val="center"/>
              <w:rPr>
                <w:rFonts w:ascii="Proxima Nova" w:hAnsi="Proxima Nova"/>
                <w:color w:val="000000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4B7B41E7" w14:textId="2E1DA38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8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26EF5" w14:paraId="529C186D" w14:textId="5E5D2CDF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13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B26EF5" w:rsidP="00617ACC" w:rsidRDefault="00B535E8" w14:paraId="496201D0" w14:textId="0E20116A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21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C92AE1" w:rsidR="00B26EF5" w:rsidP="00617ACC" w:rsidRDefault="00B26EF5" w14:paraId="4FEC57D6" w14:textId="25D050D9">
            <w:pPr>
              <w:widowControl w:val="0"/>
              <w:jc w:val="center"/>
              <w:rPr>
                <w:rFonts w:ascii="Proxima Nova" w:hAnsi="Proxima Nova"/>
                <w:color w:val="000000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  <w:tr w:rsidRPr="00C92AE1" w:rsidR="00F81076" w:rsidTr="00106C80" w14:paraId="12AD2C6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8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F81076" w:rsidP="00617ACC" w:rsidRDefault="00F81076" w14:paraId="7F67CB68" w14:textId="042A5712">
            <w:pPr>
              <w:widowControl w:val="0"/>
              <w:rPr>
                <w:rFonts w:ascii="Proxima Nova" w:hAnsi="Proxima Nova"/>
                <w:b/>
                <w:bCs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ESOL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F81076" w:rsidP="00617ACC" w:rsidRDefault="00F81076" w14:paraId="4BF359EE" w14:textId="6C4FA2E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16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F81076" w:rsidP="00617ACC" w:rsidRDefault="00F81076" w14:paraId="51CDD0C2" w14:textId="3C1AFB3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14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F81076" w:rsidP="00617ACC" w:rsidRDefault="00F81076" w14:paraId="5FCE7F63" w14:textId="16B510C1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13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F81076" w:rsidP="00617ACC" w:rsidRDefault="00B26EF5" w14:paraId="0FF9DBCC" w14:textId="40661B3A">
            <w:pPr>
              <w:widowControl w:val="0"/>
              <w:jc w:val="center"/>
              <w:rPr>
                <w:rFonts w:ascii="Proxima Nova" w:hAnsi="Proxima Nova"/>
                <w:color w:val="000000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F81076" w:rsidP="00617ACC" w:rsidRDefault="00F81076" w14:paraId="7F71EAFC" w14:textId="180F42F2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22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F81076" w:rsidP="00617ACC" w:rsidRDefault="00F81076" w14:paraId="5050C97F" w14:textId="2558A59B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31</w:t>
            </w:r>
          </w:p>
        </w:tc>
        <w:tc>
          <w:tcPr>
            <w:tcW w:w="502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F81076" w:rsidP="00617ACC" w:rsidRDefault="00F81076" w14:paraId="464EE208" w14:textId="306561ED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42</w:t>
            </w:r>
          </w:p>
        </w:tc>
        <w:tc>
          <w:tcPr>
            <w:tcW w:w="50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F81076" w:rsidP="00617ACC" w:rsidRDefault="00B26EF5" w14:paraId="5B421F07" w14:textId="282F5EDB">
            <w:pPr>
              <w:widowControl w:val="0"/>
              <w:jc w:val="center"/>
              <w:rPr>
                <w:rFonts w:ascii="Proxima Nova" w:hAnsi="Proxima Nova"/>
                <w:color w:val="000000"/>
                <w:sz w:val="20"/>
                <w:szCs w:val="20"/>
              </w:rPr>
            </w:pP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⭕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</w:t>
            </w:r>
            <w:r w:rsidRPr="00C92AE1"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?</w:t>
            </w:r>
          </w:p>
        </w:tc>
      </w:tr>
    </w:tbl>
    <w:p w:rsidRPr="00C92AE1" w:rsidR="00C92AE1" w:rsidP="00617ACC" w:rsidRDefault="00C92AE1" w14:paraId="4E1590B7" w14:textId="6A2333BC">
      <w:pPr>
        <w:widowControl w:val="0"/>
        <w:rPr>
          <w:rFonts w:ascii="Proxima Nova" w:hAnsi="Proxima Nova"/>
          <w:b/>
          <w:bCs/>
          <w:sz w:val="20"/>
          <w:szCs w:val="20"/>
        </w:rPr>
      </w:pPr>
      <w:r w:rsidRPr="00C92AE1">
        <w:rPr>
          <w:rFonts w:ascii="Proxima Nova" w:hAnsi="Proxima Nova"/>
          <w:b/>
          <w:bCs/>
          <w:sz w:val="20"/>
          <w:szCs w:val="20"/>
        </w:rPr>
        <w:t>Data Note</w:t>
      </w:r>
      <w:r w:rsidRPr="00C92AE1">
        <w:rPr>
          <w:rFonts w:ascii="Proxima Nova" w:hAnsi="Proxima Nova"/>
          <w:b/>
          <w:bCs/>
          <w:sz w:val="20"/>
          <w:szCs w:val="20"/>
        </w:rPr>
        <w:t xml:space="preserve">: </w:t>
      </w:r>
      <w:r w:rsidRPr="00C92AE1">
        <w:rPr>
          <w:rFonts w:ascii="Proxima Nova" w:hAnsi="Proxima Nova"/>
          <w:sz w:val="20"/>
          <w:szCs w:val="20"/>
        </w:rPr>
        <w:t>District vacancy counts include positions filled by long-term substitutes or teachers working outside their certification area.</w:t>
      </w:r>
    </w:p>
    <w:p w:rsidRPr="00C92AE1" w:rsidR="00207438" w:rsidP="00617ACC" w:rsidRDefault="00207438" w14:paraId="0B1CF3CD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7273BE" w:rsidP="00617ACC" w:rsidRDefault="007273BE" w14:paraId="3EB5C77E" w14:textId="6EA3AFA0">
      <w:pPr>
        <w:widowControl w:val="0"/>
        <w:rPr>
          <w:rFonts w:ascii="Proxima Nova" w:hAnsi="Proxima Nova"/>
          <w:b/>
          <w:bCs/>
          <w:color w:val="F15D22"/>
          <w:sz w:val="20"/>
          <w:szCs w:val="20"/>
        </w:rPr>
      </w:pPr>
      <w:r w:rsidRPr="00C92AE1">
        <w:rPr>
          <w:rFonts w:ascii="Proxima Nova" w:hAnsi="Proxima Nova"/>
          <w:b/>
          <w:bCs/>
          <w:color w:val="F15D22"/>
          <w:sz w:val="20"/>
          <w:szCs w:val="20"/>
        </w:rPr>
        <w:t xml:space="preserve">Additional </w:t>
      </w:r>
      <w:r w:rsidRPr="00C92AE1" w:rsidR="00B535E8">
        <w:rPr>
          <w:rFonts w:ascii="Proxima Nova" w:hAnsi="Proxima Nova"/>
          <w:b/>
          <w:bCs/>
          <w:color w:val="F15D22"/>
          <w:sz w:val="20"/>
          <w:szCs w:val="20"/>
        </w:rPr>
        <w:t>C</w:t>
      </w:r>
      <w:r w:rsidRPr="00C92AE1">
        <w:rPr>
          <w:rFonts w:ascii="Proxima Nova" w:hAnsi="Proxima Nova"/>
          <w:b/>
          <w:bCs/>
          <w:color w:val="F15D22"/>
          <w:sz w:val="20"/>
          <w:szCs w:val="20"/>
        </w:rPr>
        <w:t xml:space="preserve">ontextualizing </w:t>
      </w:r>
      <w:r w:rsidRPr="00C92AE1" w:rsidR="00B535E8">
        <w:rPr>
          <w:rFonts w:ascii="Proxima Nova" w:hAnsi="Proxima Nova"/>
          <w:b/>
          <w:bCs/>
          <w:color w:val="F15D22"/>
          <w:sz w:val="20"/>
          <w:szCs w:val="20"/>
        </w:rPr>
        <w:t>I</w:t>
      </w:r>
      <w:r w:rsidRPr="00C92AE1">
        <w:rPr>
          <w:rFonts w:ascii="Proxima Nova" w:hAnsi="Proxima Nova"/>
          <w:b/>
          <w:bCs/>
          <w:color w:val="F15D22"/>
          <w:sz w:val="20"/>
          <w:szCs w:val="20"/>
        </w:rPr>
        <w:t xml:space="preserve">nformation: </w:t>
      </w:r>
    </w:p>
    <w:p w:rsidRPr="00C92AE1" w:rsidR="00820EB2" w:rsidP="00617ACC" w:rsidRDefault="00820EB2" w14:paraId="7F20E212" w14:textId="77777777">
      <w:pPr>
        <w:widowControl w:val="0"/>
        <w:rPr>
          <w:rFonts w:ascii="Proxima Nova" w:hAnsi="Proxima Nov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0075"/>
      </w:tblGrid>
      <w:tr w:rsidRPr="00C92AE1" w:rsidR="007273BE" w:rsidTr="00617ACC" w14:paraId="1FC701E1" w14:textId="77777777">
        <w:trPr>
          <w:tblHeader/>
        </w:trPr>
        <w:tc>
          <w:tcPr>
            <w:tcW w:w="2875" w:type="dxa"/>
            <w:shd w:val="clear" w:color="auto" w:fill="4F00A3"/>
            <w:vAlign w:val="center"/>
          </w:tcPr>
          <w:p w:rsidRPr="00C92AE1" w:rsidR="007273BE" w:rsidP="00617ACC" w:rsidRDefault="007273BE" w14:paraId="423BFA6E" w14:textId="7786817B">
            <w:pPr>
              <w:widowControl w:val="0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Certification Area</w:t>
            </w:r>
          </w:p>
        </w:tc>
        <w:tc>
          <w:tcPr>
            <w:tcW w:w="10075" w:type="dxa"/>
            <w:shd w:val="clear" w:color="auto" w:fill="4F00A3"/>
            <w:vAlign w:val="center"/>
          </w:tcPr>
          <w:p w:rsidRPr="00C92AE1" w:rsidR="007273BE" w:rsidP="00617ACC" w:rsidRDefault="007273BE" w14:paraId="120332F8" w14:textId="7E2248A9">
            <w:pPr>
              <w:widowControl w:val="0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Notes</w:t>
            </w:r>
          </w:p>
        </w:tc>
      </w:tr>
      <w:tr w:rsidRPr="00C92AE1" w:rsidR="007273BE" w:rsidTr="00617ACC" w14:paraId="4A183D15" w14:textId="77777777">
        <w:tc>
          <w:tcPr>
            <w:tcW w:w="2875" w:type="dxa"/>
            <w:vAlign w:val="center"/>
          </w:tcPr>
          <w:p w:rsidRPr="00C92AE1" w:rsidR="007273BE" w:rsidP="00617ACC" w:rsidRDefault="007273BE" w14:paraId="3C5102D6" w14:textId="044A7AB4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Secondary Math</w:t>
            </w:r>
          </w:p>
        </w:tc>
        <w:tc>
          <w:tcPr>
            <w:tcW w:w="10075" w:type="dxa"/>
            <w:vAlign w:val="center"/>
          </w:tcPr>
          <w:p w:rsidRPr="00C92AE1" w:rsidR="007273BE" w:rsidP="00617ACC" w:rsidRDefault="007273BE" w14:paraId="0AE68F68" w14:textId="7192B628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 xml:space="preserve">State shortage designation 3 consecutive years. District </w:t>
            </w:r>
            <w:r w:rsidRPr="00C92AE1" w:rsidR="00820EB2">
              <w:rPr>
                <w:rFonts w:ascii="Proxima Nova" w:hAnsi="Proxima Nova"/>
                <w:sz w:val="20"/>
                <w:szCs w:val="20"/>
              </w:rPr>
              <w:t xml:space="preserve">currently employes </w:t>
            </w:r>
            <w:r w:rsidRPr="00C92AE1">
              <w:rPr>
                <w:rFonts w:ascii="Proxima Nova" w:hAnsi="Proxima Nova"/>
                <w:sz w:val="20"/>
                <w:szCs w:val="20"/>
              </w:rPr>
              <w:t>47 long-term subs</w:t>
            </w:r>
            <w:r w:rsidRPr="00C92AE1">
              <w:rPr>
                <w:rFonts w:ascii="Proxima Nova" w:hAnsi="Proxima Nova"/>
                <w:sz w:val="20"/>
                <w:szCs w:val="20"/>
              </w:rPr>
              <w:t>.</w:t>
            </w:r>
          </w:p>
        </w:tc>
      </w:tr>
      <w:tr w:rsidRPr="00C92AE1" w:rsidR="007273BE" w:rsidTr="00617ACC" w14:paraId="154D1614" w14:textId="77777777">
        <w:tc>
          <w:tcPr>
            <w:tcW w:w="2875" w:type="dxa"/>
            <w:vAlign w:val="center"/>
          </w:tcPr>
          <w:p w:rsidRPr="00C92AE1" w:rsidR="007273BE" w:rsidP="00617ACC" w:rsidRDefault="007273BE" w14:paraId="1E676B1F" w14:textId="3A6C7630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Special Education</w:t>
            </w:r>
          </w:p>
        </w:tc>
        <w:tc>
          <w:tcPr>
            <w:tcW w:w="10075" w:type="dxa"/>
            <w:vAlign w:val="center"/>
          </w:tcPr>
          <w:p w:rsidRPr="00C92AE1" w:rsidR="007273BE" w:rsidP="00617ACC" w:rsidRDefault="00820EB2" w14:paraId="00854FA5" w14:textId="41205990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F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ederal shortage area. </w:t>
            </w: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38% annual turnover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. District SWD population = </w:t>
            </w: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22%</w:t>
            </w:r>
            <w:r w:rsidRPr="00C92AE1">
              <w:rPr>
                <w:rFonts w:ascii="Proxima Nova" w:hAnsi="Proxima Nova"/>
                <w:sz w:val="20"/>
                <w:szCs w:val="20"/>
              </w:rPr>
              <w:t xml:space="preserve"> and growing.</w:t>
            </w:r>
          </w:p>
        </w:tc>
      </w:tr>
      <w:tr w:rsidRPr="00C92AE1" w:rsidR="00B535E8" w:rsidTr="00617ACC" w14:paraId="2D359661" w14:textId="77777777">
        <w:tc>
          <w:tcPr>
            <w:tcW w:w="2875" w:type="dxa"/>
            <w:vAlign w:val="center"/>
          </w:tcPr>
          <w:p w:rsidRPr="00C92AE1" w:rsidR="00B535E8" w:rsidP="00617ACC" w:rsidRDefault="00B535E8" w14:paraId="7FE644FC" w14:textId="24BBF344">
            <w:pPr>
              <w:widowControl w:val="0"/>
              <w:spacing w:line="276" w:lineRule="auto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Chem/Physics</w:t>
            </w:r>
          </w:p>
        </w:tc>
        <w:tc>
          <w:tcPr>
            <w:tcW w:w="10075" w:type="dxa"/>
            <w:vAlign w:val="center"/>
          </w:tcPr>
          <w:p w:rsidRPr="00C92AE1" w:rsidR="00B535E8" w:rsidP="00617ACC" w:rsidRDefault="00B535E8" w14:paraId="3FF17580" w14:textId="59703FA2">
            <w:pPr>
              <w:widowControl w:val="0"/>
              <w:spacing w:line="276" w:lineRule="auto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Only 2 completers across the last two years. District reports positions posted multiple cycles without qualified applicants.</w:t>
            </w:r>
          </w:p>
        </w:tc>
      </w:tr>
      <w:tr w:rsidRPr="00C92AE1" w:rsidR="00B535E8" w:rsidTr="00617ACC" w14:paraId="5790C71E" w14:textId="77777777">
        <w:tc>
          <w:tcPr>
            <w:tcW w:w="2875" w:type="dxa"/>
          </w:tcPr>
          <w:p w:rsidRPr="00C92AE1" w:rsidR="00B535E8" w:rsidP="00617ACC" w:rsidRDefault="00B535E8" w14:paraId="78C975E4" w14:textId="754AF0C2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 xml:space="preserve">Elementary Education </w:t>
            </w:r>
          </w:p>
        </w:tc>
        <w:tc>
          <w:tcPr>
            <w:tcW w:w="10075" w:type="dxa"/>
            <w:vAlign w:val="center"/>
          </w:tcPr>
          <w:p w:rsidRPr="00C92AE1" w:rsidR="00B535E8" w:rsidP="00617ACC" w:rsidRDefault="00B535E8" w14:paraId="63BCA848" w14:textId="062BB0E0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 xml:space="preserve">District reports </w:t>
            </w: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increasing attrition among teachers in their first three years</w:t>
            </w:r>
            <w:r w:rsidRPr="00C92AE1">
              <w:rPr>
                <w:rFonts w:ascii="Proxima Nova" w:hAnsi="Proxima Nova"/>
                <w:sz w:val="20"/>
                <w:szCs w:val="20"/>
              </w:rPr>
              <w:t>, particularly in Title I schools.</w:t>
            </w:r>
          </w:p>
        </w:tc>
      </w:tr>
      <w:tr w:rsidRPr="00C92AE1" w:rsidR="00B535E8" w:rsidTr="00617ACC" w14:paraId="33871049" w14:textId="77777777">
        <w:tc>
          <w:tcPr>
            <w:tcW w:w="2875" w:type="dxa"/>
            <w:vAlign w:val="center"/>
          </w:tcPr>
          <w:p w:rsidRPr="00C92AE1" w:rsidR="00B535E8" w:rsidP="00617ACC" w:rsidRDefault="00B535E8" w14:paraId="737638FB" w14:textId="24E22D98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CTE / Career &amp; Technical Ed</w:t>
            </w:r>
          </w:p>
        </w:tc>
        <w:tc>
          <w:tcPr>
            <w:tcW w:w="10075" w:type="dxa"/>
            <w:vAlign w:val="center"/>
          </w:tcPr>
          <w:p w:rsidRPr="00C92AE1" w:rsidR="00B535E8" w:rsidP="00617ACC" w:rsidRDefault="00B535E8" w14:paraId="1974DE76" w14:textId="13FBE289">
            <w:pPr>
              <w:widowControl w:val="0"/>
              <w:spacing w:line="276" w:lineRule="auto"/>
              <w:rPr>
                <w:rFonts w:ascii="Proxima Nova" w:hAnsi="Proxima Nova"/>
                <w:b/>
                <w:bCs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 xml:space="preserve">District opened 2 career academies in 2023. EPP has no certification pathway in place. </w:t>
            </w:r>
          </w:p>
        </w:tc>
      </w:tr>
      <w:tr w:rsidRPr="00C92AE1" w:rsidR="00B535E8" w:rsidTr="00617ACC" w14:paraId="39A7028F" w14:textId="77777777">
        <w:tc>
          <w:tcPr>
            <w:tcW w:w="2875" w:type="dxa"/>
          </w:tcPr>
          <w:p w:rsidRPr="00C92AE1" w:rsidR="00B535E8" w:rsidP="00617ACC" w:rsidRDefault="00B535E8" w14:paraId="34765AD0" w14:textId="6C820402">
            <w:pPr>
              <w:widowControl w:val="0"/>
              <w:spacing w:line="276" w:lineRule="auto"/>
              <w:rPr>
                <w:rFonts w:ascii="Proxima Nova" w:hAnsi="Proxima Nova"/>
                <w:color w:val="4F00A3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>ESOL</w:t>
            </w:r>
          </w:p>
        </w:tc>
        <w:tc>
          <w:tcPr>
            <w:tcW w:w="10075" w:type="dxa"/>
          </w:tcPr>
          <w:p w:rsidRPr="00C92AE1" w:rsidR="00B535E8" w:rsidP="00617ACC" w:rsidRDefault="00B535E8" w14:paraId="3B86B3A8" w14:textId="1B9CF024">
            <w:pPr>
              <w:widowControl w:val="0"/>
              <w:spacing w:line="276" w:lineRule="auto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sz w:val="20"/>
                <w:szCs w:val="20"/>
              </w:rPr>
              <w:t xml:space="preserve">District ELL population = 62%. District reports over 300 teachers currently teaching EL students without ESOL endorsement. </w:t>
            </w:r>
          </w:p>
        </w:tc>
      </w:tr>
    </w:tbl>
    <w:p w:rsidRPr="00C92AE1" w:rsidR="00820EB2" w:rsidP="00617ACC" w:rsidRDefault="00820EB2" w14:paraId="3A16A8BE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AA62C2" w:rsidP="00617ACC" w:rsidRDefault="00B535E8" w14:paraId="7183144A" w14:textId="5AAC8060">
      <w:pPr>
        <w:widowControl w:val="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>RO</w:t>
      </w:r>
      <w:r w:rsidRPr="00C92AE1" w:rsidR="00DD3FB0">
        <w:rPr>
          <w:rFonts w:ascii="Proxima Nova" w:hAnsi="Proxima Nova"/>
          <w:b/>
          <w:bCs/>
          <w:color w:val="4F00A3"/>
          <w:sz w:val="20"/>
          <w:szCs w:val="20"/>
        </w:rPr>
        <w:t>UND 2 — Where Does It Hurt? (Narrow to your Top 3 Candidate Areas)</w:t>
      </w:r>
    </w:p>
    <w:p w:rsidRPr="00C92AE1" w:rsidR="00B535E8" w:rsidP="00617ACC" w:rsidRDefault="00B535E8" w14:paraId="26861EEB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B535E8" w:rsidR="00B535E8" w:rsidP="00617ACC" w:rsidRDefault="00B535E8" w14:paraId="5B737131" w14:textId="77777777">
      <w:pPr>
        <w:widowControl w:val="0"/>
        <w:rPr>
          <w:rFonts w:ascii="Proxima Nova" w:hAnsi="Proxima Nova"/>
          <w:b/>
          <w:bCs/>
          <w:color w:val="F15D22"/>
          <w:sz w:val="20"/>
          <w:szCs w:val="20"/>
        </w:rPr>
      </w:pPr>
      <w:r w:rsidRPr="00B535E8">
        <w:rPr>
          <w:rFonts w:ascii="Proxima Nova" w:hAnsi="Proxima Nova"/>
          <w:b/>
          <w:bCs/>
          <w:color w:val="F15D22"/>
          <w:sz w:val="20"/>
          <w:szCs w:val="20"/>
        </w:rPr>
        <w:t>Guiding Questions</w:t>
      </w:r>
    </w:p>
    <w:p w:rsidRPr="00C92AE1" w:rsidR="00B535E8" w:rsidP="00617ACC" w:rsidRDefault="00B535E8" w14:paraId="76CA51BE" w14:textId="77777777">
      <w:pPr>
        <w:pStyle w:val="ListParagraph"/>
        <w:widowControl w:val="0"/>
        <w:numPr>
          <w:ilvl w:val="0"/>
          <w:numId w:val="10"/>
        </w:numPr>
        <w:ind w:left="36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>Is this a</w:t>
      </w:r>
      <w:r w:rsidRPr="00C92AE1">
        <w:rPr>
          <w:rFonts w:ascii="Proxima Nova" w:hAnsi="Proxima Nova"/>
          <w:b/>
          <w:bCs/>
          <w:sz w:val="20"/>
          <w:szCs w:val="20"/>
        </w:rPr>
        <w:t xml:space="preserve"> sustained shortage </w:t>
      </w:r>
      <w:r w:rsidRPr="00C92AE1">
        <w:rPr>
          <w:rFonts w:ascii="Proxima Nova" w:hAnsi="Proxima Nova"/>
          <w:sz w:val="20"/>
          <w:szCs w:val="20"/>
        </w:rPr>
        <w:t>or a one-year spike?</w:t>
      </w:r>
    </w:p>
    <w:p w:rsidRPr="00C92AE1" w:rsidR="00B535E8" w:rsidP="00617ACC" w:rsidRDefault="00B535E8" w14:paraId="4AAEEA46" w14:textId="77777777">
      <w:pPr>
        <w:pStyle w:val="ListParagraph"/>
        <w:widowControl w:val="0"/>
        <w:numPr>
          <w:ilvl w:val="0"/>
          <w:numId w:val="10"/>
        </w:numPr>
        <w:ind w:left="36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 xml:space="preserve">Is the problem </w:t>
      </w:r>
      <w:r w:rsidRPr="00C92AE1">
        <w:rPr>
          <w:rFonts w:ascii="Proxima Nova" w:hAnsi="Proxima Nova"/>
          <w:b/>
          <w:bCs/>
          <w:sz w:val="20"/>
          <w:szCs w:val="20"/>
        </w:rPr>
        <w:t>structural (statewide)</w:t>
      </w:r>
      <w:r w:rsidRPr="00C92AE1">
        <w:rPr>
          <w:rFonts w:ascii="Proxima Nova" w:hAnsi="Proxima Nova"/>
          <w:sz w:val="20"/>
          <w:szCs w:val="20"/>
        </w:rPr>
        <w:t xml:space="preserve"> or </w:t>
      </w:r>
      <w:r w:rsidRPr="00C92AE1">
        <w:rPr>
          <w:rFonts w:ascii="Proxima Nova" w:hAnsi="Proxima Nova"/>
          <w:b/>
          <w:bCs/>
          <w:sz w:val="20"/>
          <w:szCs w:val="20"/>
        </w:rPr>
        <w:t>local to this district</w:t>
      </w:r>
      <w:r w:rsidRPr="00C92AE1">
        <w:rPr>
          <w:rFonts w:ascii="Proxima Nova" w:hAnsi="Proxima Nova"/>
          <w:sz w:val="20"/>
          <w:szCs w:val="20"/>
        </w:rPr>
        <w:t>?</w:t>
      </w:r>
    </w:p>
    <w:p w:rsidRPr="00C92AE1" w:rsidR="00B535E8" w:rsidP="00617ACC" w:rsidRDefault="00B535E8" w14:paraId="335E49D6" w14:textId="66E60D9E">
      <w:pPr>
        <w:pStyle w:val="ListParagraph"/>
        <w:widowControl w:val="0"/>
        <w:numPr>
          <w:ilvl w:val="0"/>
          <w:numId w:val="10"/>
        </w:numPr>
        <w:ind w:left="36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 xml:space="preserve">What does the </w:t>
      </w:r>
      <w:r w:rsidR="00230C94">
        <w:rPr>
          <w:rFonts w:ascii="Proxima Nova" w:hAnsi="Proxima Nova"/>
          <w:b/>
          <w:bCs/>
          <w:sz w:val="20"/>
          <w:szCs w:val="20"/>
        </w:rPr>
        <w:t xml:space="preserve">context information reveal </w:t>
      </w:r>
      <w:r w:rsidR="00230C94">
        <w:rPr>
          <w:rFonts w:ascii="Proxima Nova" w:hAnsi="Proxima Nova"/>
          <w:sz w:val="20"/>
          <w:szCs w:val="20"/>
        </w:rPr>
        <w:t>about the data</w:t>
      </w:r>
      <w:r w:rsidRPr="00C92AE1">
        <w:rPr>
          <w:rFonts w:ascii="Proxima Nova" w:hAnsi="Proxima Nova"/>
          <w:sz w:val="20"/>
          <w:szCs w:val="20"/>
        </w:rPr>
        <w:t>?</w:t>
      </w:r>
    </w:p>
    <w:p w:rsidRPr="00C92AE1" w:rsidR="00B535E8" w:rsidP="00617ACC" w:rsidRDefault="00B535E8" w14:paraId="37AFD710" w14:textId="16E6F074">
      <w:pPr>
        <w:pStyle w:val="ListParagraph"/>
        <w:widowControl w:val="0"/>
        <w:numPr>
          <w:ilvl w:val="0"/>
          <w:numId w:val="10"/>
        </w:numPr>
        <w:ind w:left="36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 xml:space="preserve">If nothing changes, which </w:t>
      </w:r>
      <w:r w:rsidR="00230C94">
        <w:rPr>
          <w:rFonts w:ascii="Proxima Nova" w:hAnsi="Proxima Nova"/>
          <w:b/>
          <w:bCs/>
          <w:sz w:val="20"/>
          <w:szCs w:val="20"/>
        </w:rPr>
        <w:t xml:space="preserve">problem </w:t>
      </w:r>
      <w:r w:rsidRPr="00230C94">
        <w:rPr>
          <w:rFonts w:ascii="Proxima Nova" w:hAnsi="Proxima Nova"/>
          <w:b/>
          <w:bCs/>
          <w:sz w:val="20"/>
          <w:szCs w:val="20"/>
        </w:rPr>
        <w:t>will worsen fastest</w:t>
      </w:r>
      <w:r w:rsidRPr="00C92AE1">
        <w:rPr>
          <w:rFonts w:ascii="Proxima Nova" w:hAnsi="Proxima Nova"/>
          <w:sz w:val="20"/>
          <w:szCs w:val="20"/>
        </w:rPr>
        <w:t xml:space="preserve">? </w:t>
      </w:r>
    </w:p>
    <w:p w:rsidR="00AA62C2" w:rsidP="00617ACC" w:rsidRDefault="00AA62C2" w14:paraId="56A17B7B" w14:textId="77777777">
      <w:pPr>
        <w:widowControl w:val="0"/>
        <w:rPr>
          <w:rFonts w:ascii="Proxima Nova" w:hAnsi="Proxima Nova"/>
          <w:sz w:val="20"/>
          <w:szCs w:val="20"/>
        </w:rPr>
      </w:pPr>
    </w:p>
    <w:p w:rsidR="00617ACC" w:rsidP="00617ACC" w:rsidRDefault="00617ACC" w14:paraId="791D0A1D" w14:textId="77777777">
      <w:pPr>
        <w:widowControl w:val="0"/>
        <w:rPr>
          <w:rFonts w:ascii="Proxima Nova" w:hAnsi="Proxima Nova"/>
          <w:sz w:val="20"/>
          <w:szCs w:val="20"/>
        </w:rPr>
      </w:pPr>
    </w:p>
    <w:p w:rsidR="00617ACC" w:rsidP="00617ACC" w:rsidRDefault="00617ACC" w14:paraId="7FCC4C64" w14:textId="77777777">
      <w:pPr>
        <w:widowControl w:val="0"/>
        <w:rPr>
          <w:rFonts w:ascii="Proxima Nova" w:hAnsi="Proxima Nova"/>
          <w:sz w:val="20"/>
          <w:szCs w:val="20"/>
        </w:rPr>
      </w:pPr>
    </w:p>
    <w:p w:rsidR="00617ACC" w:rsidP="00617ACC" w:rsidRDefault="00617ACC" w14:paraId="77F2F0B5" w14:textId="77777777">
      <w:pPr>
        <w:widowControl w:val="0"/>
        <w:rPr>
          <w:rFonts w:ascii="Proxima Nova" w:hAnsi="Proxima Nova"/>
          <w:sz w:val="20"/>
          <w:szCs w:val="20"/>
        </w:rPr>
      </w:pPr>
    </w:p>
    <w:p w:rsidR="00617ACC" w:rsidP="00617ACC" w:rsidRDefault="00617ACC" w14:paraId="07BA4B68" w14:textId="77777777">
      <w:pPr>
        <w:widowControl w:val="0"/>
        <w:rPr>
          <w:rFonts w:ascii="Proxima Nova" w:hAnsi="Proxima Nova"/>
          <w:sz w:val="20"/>
          <w:szCs w:val="20"/>
        </w:rPr>
      </w:pPr>
    </w:p>
    <w:p w:rsidR="00617ACC" w:rsidP="00617ACC" w:rsidRDefault="00617ACC" w14:paraId="352AD0EB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617ACC" w:rsidP="00617ACC" w:rsidRDefault="00617ACC" w14:paraId="2835C6AE" w14:textId="77777777">
      <w:pPr>
        <w:widowControl w:val="0"/>
        <w:rPr>
          <w:rFonts w:ascii="Proxima Nova" w:hAnsi="Proxima Nova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3598"/>
        <w:gridCol w:w="3598"/>
        <w:gridCol w:w="3598"/>
      </w:tblGrid>
      <w:tr w:rsidRPr="00C92AE1" w:rsidR="00AA62C2" w:rsidTr="00820EB2" w14:paraId="26727EC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33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0C0B077C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Candidate #</w:t>
            </w:r>
          </w:p>
        </w:tc>
        <w:tc>
          <w:tcPr>
            <w:tcW w:w="1389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E2AE5CF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Certification Area</w:t>
            </w:r>
          </w:p>
        </w:tc>
        <w:tc>
          <w:tcPr>
            <w:tcW w:w="1389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6EBEEDCB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Key Trend Evidence (your words)</w:t>
            </w:r>
          </w:p>
        </w:tc>
        <w:tc>
          <w:tcPr>
            <w:tcW w:w="1389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2DB57C68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Why This Matters Now</w:t>
            </w:r>
          </w:p>
        </w:tc>
      </w:tr>
      <w:tr w:rsidRPr="00C92AE1" w:rsidR="00AA62C2" w:rsidTr="007B5AC9" w14:paraId="4DFFE5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33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1760F01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#1</w:t>
            </w: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792A5F1E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69900638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554B8A27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Pr="00C92AE1" w:rsidR="00AA62C2" w:rsidTr="007B5AC9" w14:paraId="40F0E6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33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6D01A50A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#2</w:t>
            </w: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7325619F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7C1F0DAA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4E5C2B2B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Pr="00C92AE1" w:rsidR="00AA62C2" w:rsidTr="007B5AC9" w14:paraId="74487F0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33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74CA0943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#3</w:t>
            </w: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05D23F36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6DCFB56F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92AE1" w:rsidR="00AA62C2" w:rsidP="00617ACC" w:rsidRDefault="00AA62C2" w14:paraId="547053B7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</w:tr>
    </w:tbl>
    <w:p w:rsidRPr="00C92AE1" w:rsidR="00AA62C2" w:rsidP="00617ACC" w:rsidRDefault="00AA62C2" w14:paraId="1C3D15F1" w14:textId="77777777">
      <w:pPr>
        <w:widowControl w:val="0"/>
        <w:rPr>
          <w:rFonts w:ascii="Proxima Nova" w:hAnsi="Proxima Nova"/>
          <w:sz w:val="20"/>
          <w:szCs w:val="20"/>
        </w:rPr>
      </w:pPr>
    </w:p>
    <w:p w:rsidR="00AA62C2" w:rsidP="00617ACC" w:rsidRDefault="00DD3FB0" w14:paraId="6E7F8A9A" w14:textId="77777777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>ROUND 3 — Can We Actually Move the Needle? (Apply the Feasibility Filter to your Top 3)</w:t>
      </w:r>
    </w:p>
    <w:p w:rsidR="00230C94" w:rsidP="00617ACC" w:rsidRDefault="00230C94" w14:paraId="79E2EB57" w14:textId="77777777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</w:p>
    <w:p w:rsidRPr="00230C94" w:rsidR="00230C94" w:rsidP="00617ACC" w:rsidRDefault="00230C94" w14:paraId="5DA40158" w14:textId="6FB747ED">
      <w:pPr>
        <w:widowControl w:val="0"/>
        <w:rPr>
          <w:rFonts w:ascii="Proxima Nova" w:hAnsi="Proxima Nova"/>
          <w:b/>
          <w:bCs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 xml:space="preserve">Some problems are severe but </w:t>
      </w:r>
      <w:r>
        <w:rPr>
          <w:rFonts w:ascii="Proxima Nova" w:hAnsi="Proxima Nova"/>
          <w:b/>
          <w:bCs/>
          <w:sz w:val="20"/>
          <w:szCs w:val="20"/>
        </w:rPr>
        <w:t xml:space="preserve">not easily influenced by a pathway. </w:t>
      </w:r>
    </w:p>
    <w:p w:rsidRPr="00C92AE1" w:rsidR="007B5AC9" w:rsidP="00617ACC" w:rsidRDefault="007B5AC9" w14:paraId="2DDE9005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AA62C2" w:rsidP="00617ACC" w:rsidRDefault="00DD3FB0" w14:paraId="2DF51DCC" w14:textId="77777777">
      <w:pPr>
        <w:widowControl w:val="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>Circle Low / Medium / High for each candidate area. An area with mostly High ratings is a strong priority. Watch for candidates that look urgent in the data but score Low on feasibility.</w:t>
      </w:r>
    </w:p>
    <w:p w:rsidRPr="00C92AE1" w:rsidR="00AA62C2" w:rsidP="00617ACC" w:rsidRDefault="00AA62C2" w14:paraId="2F84EBA9" w14:textId="77777777">
      <w:pPr>
        <w:widowControl w:val="0"/>
        <w:rPr>
          <w:rFonts w:ascii="Proxima Nova" w:hAnsi="Proxima Nova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8"/>
        <w:gridCol w:w="3043"/>
        <w:gridCol w:w="3043"/>
        <w:gridCol w:w="3266"/>
      </w:tblGrid>
      <w:tr w:rsidRPr="00C92AE1" w:rsidR="00AA62C2" w:rsidTr="007273BE" w14:paraId="1DF6C5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89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9516FFD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Feasibility Filter</w:t>
            </w:r>
          </w:p>
        </w:tc>
        <w:tc>
          <w:tcPr>
            <w:tcW w:w="1175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6441FC39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Candidate Area #1</w:t>
            </w:r>
          </w:p>
        </w:tc>
        <w:tc>
          <w:tcPr>
            <w:tcW w:w="1175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52760334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Candidate Area #2</w:t>
            </w:r>
          </w:p>
        </w:tc>
        <w:tc>
          <w:tcPr>
            <w:tcW w:w="1261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465BC55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Candidate Area #3</w:t>
            </w:r>
          </w:p>
        </w:tc>
      </w:tr>
      <w:tr w:rsidRPr="00C92AE1" w:rsidR="00AA62C2" w:rsidTr="00617ACC" w14:paraId="37174EB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F0650D3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Candidate pipeline exists in our community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50577FE0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47D18A51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26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4CB42C60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</w:tr>
      <w:tr w:rsidRPr="00C92AE1" w:rsidR="00AA62C2" w:rsidTr="00617ACC" w14:paraId="1454B0E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434B022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EPP has or can build program capacity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4455CB6A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2A696ACA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26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29329396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</w:tr>
      <w:tr w:rsidRPr="00C92AE1" w:rsidR="00AA62C2" w:rsidTr="00617ACC" w14:paraId="029F7AB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013EF88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District partnership is willing &amp; ready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67D8E4CF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06CEC014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26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44AB81CD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</w:tr>
      <w:tr w:rsidRPr="00C92AE1" w:rsidR="00AA62C2" w:rsidTr="00617ACC" w14:paraId="143D784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3B330E14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Pathway can realistically launch within 2 years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30AFE212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66809DFC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26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6F39B764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</w:tr>
      <w:tr w:rsidRPr="00C92AE1" w:rsidR="00AA62C2" w:rsidTr="00617ACC" w14:paraId="5F1AF25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53C2CDD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State/federal shortage designation supports it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4091D16F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351C5D2D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  <w:tc>
          <w:tcPr>
            <w:tcW w:w="126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1C2F56A0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666666"/>
                <w:sz w:val="20"/>
                <w:szCs w:val="20"/>
              </w:rPr>
              <w:t>Low    /    Medium    /    High</w:t>
            </w:r>
          </w:p>
        </w:tc>
      </w:tr>
      <w:tr w:rsidRPr="00C92AE1" w:rsidR="00AA62C2" w:rsidTr="00C92AE1" w14:paraId="5EF26FE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89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27CFF8FB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OVERALL FEASIBILITY RATING</w:t>
            </w: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AA62C2" w:rsidP="00617ACC" w:rsidRDefault="00AA62C2" w14:paraId="708F74F2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AA62C2" w:rsidP="00617ACC" w:rsidRDefault="00AA62C2" w14:paraId="4A8657DB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Pr="00C92AE1" w:rsidR="00AA62C2" w:rsidP="00617ACC" w:rsidRDefault="00AA62C2" w14:paraId="1EE554C9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</w:tr>
    </w:tbl>
    <w:p w:rsidRPr="00C92AE1" w:rsidR="00AA62C2" w:rsidP="00617ACC" w:rsidRDefault="00AA62C2" w14:paraId="15BB8BF8" w14:textId="77777777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</w:p>
    <w:p w:rsidR="00617ACC" w:rsidP="00617ACC" w:rsidRDefault="00617ACC" w14:paraId="3AD0A10C" w14:textId="77777777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</w:p>
    <w:p w:rsidRPr="00C92AE1" w:rsidR="00C92AE1" w:rsidP="00617ACC" w:rsidRDefault="00DD3FB0" w14:paraId="6FD7416C" w14:textId="3213C09A">
      <w:pPr>
        <w:widowControl w:val="0"/>
        <w:rPr>
          <w:rFonts w:ascii="Proxima Nova" w:hAnsi="Proxima Nova"/>
          <w:b/>
          <w:bCs/>
          <w:color w:val="4F00A3"/>
          <w:sz w:val="20"/>
          <w:szCs w:val="20"/>
        </w:rPr>
      </w:pP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 xml:space="preserve">SYNTHESIS — </w:t>
      </w:r>
      <w:r w:rsidR="00230C94">
        <w:rPr>
          <w:rFonts w:ascii="Proxima Nova" w:hAnsi="Proxima Nova"/>
          <w:b/>
          <w:bCs/>
          <w:color w:val="4F00A3"/>
          <w:sz w:val="20"/>
          <w:szCs w:val="20"/>
        </w:rPr>
        <w:t>Define</w:t>
      </w: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 xml:space="preserve"> the </w:t>
      </w:r>
      <w:r w:rsidR="00230C94">
        <w:rPr>
          <w:rFonts w:ascii="Proxima Nova" w:hAnsi="Proxima Nova"/>
          <w:b/>
          <w:bCs/>
          <w:color w:val="4F00A3"/>
          <w:sz w:val="20"/>
          <w:szCs w:val="20"/>
        </w:rPr>
        <w:t xml:space="preserve">Right </w:t>
      </w:r>
      <w:r w:rsidRPr="00C92AE1">
        <w:rPr>
          <w:rFonts w:ascii="Proxima Nova" w:hAnsi="Proxima Nova"/>
          <w:b/>
          <w:bCs/>
          <w:color w:val="4F00A3"/>
          <w:sz w:val="20"/>
          <w:szCs w:val="20"/>
        </w:rPr>
        <w:t xml:space="preserve">Problem </w:t>
      </w:r>
      <w:r w:rsidR="00230C94">
        <w:rPr>
          <w:rFonts w:ascii="Proxima Nova" w:hAnsi="Proxima Nova"/>
          <w:b/>
          <w:bCs/>
          <w:color w:val="4F00A3"/>
          <w:sz w:val="20"/>
          <w:szCs w:val="20"/>
        </w:rPr>
        <w:t xml:space="preserve"> </w:t>
      </w:r>
    </w:p>
    <w:p w:rsidRPr="00C92AE1" w:rsidR="00C92AE1" w:rsidP="00617ACC" w:rsidRDefault="00C92AE1" w14:paraId="49170B43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C92AE1" w:rsidP="00617ACC" w:rsidRDefault="00C92AE1" w14:paraId="3713BFFC" w14:textId="263A2626">
      <w:pPr>
        <w:widowControl w:val="0"/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>Before finalizing your problem statement, check:</w:t>
      </w:r>
    </w:p>
    <w:p w:rsidRPr="00C92AE1" w:rsidR="00C92AE1" w:rsidP="00617ACC" w:rsidRDefault="00C92AE1" w14:paraId="0BB8E8B6" w14:textId="77777777">
      <w:pPr>
        <w:widowControl w:val="0"/>
        <w:numPr>
          <w:ilvl w:val="0"/>
          <w:numId w:val="11"/>
        </w:numPr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 xml:space="preserve">Does it reference </w:t>
      </w:r>
      <w:r w:rsidRPr="00C92AE1">
        <w:rPr>
          <w:rFonts w:ascii="Proxima Nova" w:hAnsi="Proxima Nova"/>
          <w:b/>
          <w:bCs/>
          <w:sz w:val="20"/>
          <w:szCs w:val="20"/>
        </w:rPr>
        <w:t>specific data trends</w:t>
      </w:r>
      <w:r w:rsidRPr="00C92AE1">
        <w:rPr>
          <w:rFonts w:ascii="Proxima Nova" w:hAnsi="Proxima Nova"/>
          <w:sz w:val="20"/>
          <w:szCs w:val="20"/>
        </w:rPr>
        <w:t>?</w:t>
      </w:r>
    </w:p>
    <w:p w:rsidRPr="00C92AE1" w:rsidR="00C92AE1" w:rsidP="00617ACC" w:rsidRDefault="00C92AE1" w14:paraId="4FC45081" w14:textId="77777777">
      <w:pPr>
        <w:widowControl w:val="0"/>
        <w:numPr>
          <w:ilvl w:val="0"/>
          <w:numId w:val="11"/>
        </w:numPr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 xml:space="preserve">Does it describe the </w:t>
      </w:r>
      <w:r w:rsidRPr="00C92AE1">
        <w:rPr>
          <w:rFonts w:ascii="Proxima Nova" w:hAnsi="Proxima Nova"/>
          <w:b/>
          <w:bCs/>
          <w:sz w:val="20"/>
          <w:szCs w:val="20"/>
        </w:rPr>
        <w:t>gap between supply and demand</w:t>
      </w:r>
      <w:r w:rsidRPr="00C92AE1">
        <w:rPr>
          <w:rFonts w:ascii="Proxima Nova" w:hAnsi="Proxima Nova"/>
          <w:sz w:val="20"/>
          <w:szCs w:val="20"/>
        </w:rPr>
        <w:t>?</w:t>
      </w:r>
    </w:p>
    <w:p w:rsidR="00AA62C2" w:rsidP="00617ACC" w:rsidRDefault="00C92AE1" w14:paraId="63573778" w14:textId="7DE0A61F">
      <w:pPr>
        <w:widowControl w:val="0"/>
        <w:numPr>
          <w:ilvl w:val="0"/>
          <w:numId w:val="11"/>
        </w:numPr>
        <w:rPr>
          <w:rFonts w:ascii="Proxima Nova" w:hAnsi="Proxima Nova"/>
          <w:sz w:val="20"/>
          <w:szCs w:val="20"/>
        </w:rPr>
      </w:pPr>
      <w:r w:rsidRPr="00C92AE1">
        <w:rPr>
          <w:rFonts w:ascii="Proxima Nova" w:hAnsi="Proxima Nova"/>
          <w:sz w:val="20"/>
          <w:szCs w:val="20"/>
        </w:rPr>
        <w:t xml:space="preserve">Is it a problem an </w:t>
      </w:r>
      <w:r w:rsidRPr="00C92AE1">
        <w:rPr>
          <w:rFonts w:ascii="Proxima Nova" w:hAnsi="Proxima Nova"/>
          <w:b/>
          <w:bCs/>
          <w:sz w:val="20"/>
          <w:szCs w:val="20"/>
        </w:rPr>
        <w:t>innovative pathway could realistically address</w:t>
      </w:r>
      <w:r w:rsidRPr="00C92AE1">
        <w:rPr>
          <w:rFonts w:ascii="Proxima Nova" w:hAnsi="Proxima Nova"/>
          <w:sz w:val="20"/>
          <w:szCs w:val="20"/>
        </w:rPr>
        <w:t>?</w:t>
      </w:r>
    </w:p>
    <w:p w:rsidR="00230C94" w:rsidP="00617ACC" w:rsidRDefault="00230C94" w14:paraId="25C7DD46" w14:textId="77777777">
      <w:pPr>
        <w:widowControl w:val="0"/>
        <w:rPr>
          <w:rFonts w:ascii="Proxima Nova" w:hAnsi="Proxima Nov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17ACC" w:rsidTr="00433105" w14:paraId="479BFDFF" w14:textId="77777777">
        <w:tc>
          <w:tcPr>
            <w:tcW w:w="12950" w:type="dxa"/>
            <w:gridSpan w:val="2"/>
            <w:shd w:val="clear" w:color="auto" w:fill="4F00A3"/>
            <w:vAlign w:val="center"/>
          </w:tcPr>
          <w:p w:rsidRPr="00230C94" w:rsidR="00617ACC" w:rsidP="00617ACC" w:rsidRDefault="00617ACC" w14:paraId="3447F558" w14:textId="001DE2A1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>Example Weak vs. Strong Problem Statements</w:t>
            </w:r>
          </w:p>
        </w:tc>
      </w:tr>
      <w:tr w:rsidR="00230C94" w:rsidTr="00617ACC" w14:paraId="125FAB5E" w14:textId="77777777">
        <w:tc>
          <w:tcPr>
            <w:tcW w:w="6475" w:type="dxa"/>
            <w:shd w:val="clear" w:color="auto" w:fill="4F00A3"/>
            <w:vAlign w:val="center"/>
          </w:tcPr>
          <w:p w:rsidRPr="00617ACC" w:rsidR="00230C94" w:rsidP="00617ACC" w:rsidRDefault="00617ACC" w14:paraId="537FFAE6" w14:textId="04D931D1">
            <w:pPr>
              <w:widowControl w:val="0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>Weak</w:t>
            </w:r>
          </w:p>
        </w:tc>
        <w:tc>
          <w:tcPr>
            <w:tcW w:w="6475" w:type="dxa"/>
            <w:shd w:val="clear" w:color="auto" w:fill="4F00A3"/>
            <w:vAlign w:val="center"/>
          </w:tcPr>
          <w:p w:rsidRPr="00617ACC" w:rsidR="00230C94" w:rsidP="00617ACC" w:rsidRDefault="00230C94" w14:paraId="6FC92364" w14:textId="7FF4A598">
            <w:pPr>
              <w:widowControl w:val="0"/>
              <w:jc w:val="center"/>
              <w:rPr>
                <w:rFonts w:ascii="Proxima Nova" w:hAnsi="Proxima Nova"/>
                <w:color w:val="FFFFFF" w:themeColor="background1"/>
                <w:sz w:val="20"/>
                <w:szCs w:val="20"/>
              </w:rPr>
            </w:pPr>
            <w:r w:rsidRPr="00230C94">
              <w:rPr>
                <w:rFonts w:ascii="Proxima Nova" w:hAnsi="Proxima Nova"/>
                <w:b/>
                <w:bCs/>
                <w:color w:val="FFFFFF" w:themeColor="background1"/>
                <w:sz w:val="20"/>
                <w:szCs w:val="20"/>
              </w:rPr>
              <w:t>Stronger</w:t>
            </w:r>
          </w:p>
        </w:tc>
      </w:tr>
      <w:tr w:rsidR="00617ACC" w:rsidTr="00617ACC" w14:paraId="0B3BCB16" w14:textId="77777777">
        <w:tc>
          <w:tcPr>
            <w:tcW w:w="6475" w:type="dxa"/>
          </w:tcPr>
          <w:p w:rsidR="00617ACC" w:rsidP="00617ACC" w:rsidRDefault="00617ACC" w14:paraId="0D1D21D4" w14:textId="42F94EDC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230C94">
              <w:rPr>
                <w:rFonts w:ascii="Proxima Nova" w:hAnsi="Proxima Nova"/>
                <w:sz w:val="20"/>
                <w:szCs w:val="20"/>
              </w:rPr>
              <w:t>“There is a shortage of math teachers in the district.”</w:t>
            </w:r>
          </w:p>
          <w:p w:rsidRPr="00230C94" w:rsidR="00617ACC" w:rsidP="00617ACC" w:rsidRDefault="00617ACC" w14:paraId="79E6274A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  <w:p w:rsidR="00617ACC" w:rsidP="00617ACC" w:rsidRDefault="00617ACC" w14:paraId="31A770FF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230C94">
              <w:rPr>
                <w:rFonts w:ascii="Proxima Nova" w:hAnsi="Proxima Nova"/>
                <w:sz w:val="20"/>
                <w:szCs w:val="20"/>
              </w:rPr>
              <w:t>Why it’s weak:</w:t>
            </w:r>
            <w:r w:rsidRPr="00230C94">
              <w:rPr>
                <w:rFonts w:ascii="Proxima Nova" w:hAnsi="Proxima Nova"/>
                <w:sz w:val="20"/>
                <w:szCs w:val="20"/>
              </w:rPr>
              <w:br/>
            </w:r>
            <w:r w:rsidRPr="00230C94">
              <w:rPr>
                <w:rFonts w:ascii="Proxima Nova" w:hAnsi="Proxima Nova"/>
                <w:sz w:val="20"/>
                <w:szCs w:val="20"/>
              </w:rPr>
              <w:t>• Too general</w:t>
            </w:r>
            <w:r w:rsidRPr="00230C94">
              <w:rPr>
                <w:rFonts w:ascii="Proxima Nova" w:hAnsi="Proxima Nova"/>
                <w:sz w:val="20"/>
                <w:szCs w:val="20"/>
              </w:rPr>
              <w:br/>
            </w:r>
            <w:r w:rsidRPr="00230C94">
              <w:rPr>
                <w:rFonts w:ascii="Proxima Nova" w:hAnsi="Proxima Nova"/>
                <w:sz w:val="20"/>
                <w:szCs w:val="20"/>
              </w:rPr>
              <w:t>• No evidence from the data</w:t>
            </w:r>
            <w:r w:rsidRPr="00230C94">
              <w:rPr>
                <w:rFonts w:ascii="Proxima Nova" w:hAnsi="Proxima Nova"/>
                <w:sz w:val="20"/>
                <w:szCs w:val="20"/>
              </w:rPr>
              <w:br/>
            </w:r>
            <w:r w:rsidRPr="00230C94">
              <w:rPr>
                <w:rFonts w:ascii="Proxima Nova" w:hAnsi="Proxima Nova"/>
                <w:sz w:val="20"/>
                <w:szCs w:val="20"/>
              </w:rPr>
              <w:t>• Doesn’t describe the gap between supply and demand</w:t>
            </w:r>
          </w:p>
          <w:p w:rsidRPr="00230C94" w:rsidR="00617ACC" w:rsidP="00617ACC" w:rsidRDefault="00617ACC" w14:paraId="72B1FEA6" w14:textId="77777777">
            <w:pPr>
              <w:widowControl w:val="0"/>
              <w:rPr>
                <w:rFonts w:ascii="Proxima Nova" w:hAnsi="Proxima Nova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:rsidR="00617ACC" w:rsidP="00617ACC" w:rsidRDefault="00617ACC" w14:paraId="4092C765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230C94">
              <w:rPr>
                <w:rFonts w:ascii="Proxima Nova" w:hAnsi="Proxima Nova"/>
                <w:sz w:val="20"/>
                <w:szCs w:val="20"/>
              </w:rPr>
              <w:t>“Over the past three years, Meadows Ridge Unified has experienced a growing shortage of secondary math teachers. District vacancies increased from 24 to 38 while EPP completers declined from 12 to 6, creating a widening gap between supply and demand.”</w:t>
            </w:r>
          </w:p>
          <w:p w:rsidRPr="00230C94" w:rsidR="00617ACC" w:rsidP="00617ACC" w:rsidRDefault="00617ACC" w14:paraId="3C19A170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  <w:p w:rsidRPr="00617ACC" w:rsidR="00617ACC" w:rsidP="00617ACC" w:rsidRDefault="00617ACC" w14:paraId="31830AA3" w14:textId="1B58D0FB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230C94">
              <w:rPr>
                <w:rFonts w:ascii="Proxima Nova" w:hAnsi="Proxima Nova"/>
                <w:sz w:val="20"/>
                <w:szCs w:val="20"/>
              </w:rPr>
              <w:t>Why it’s stronger:</w:t>
            </w:r>
            <w:r w:rsidRPr="00230C94">
              <w:rPr>
                <w:rFonts w:ascii="Proxima Nova" w:hAnsi="Proxima Nova"/>
                <w:sz w:val="20"/>
                <w:szCs w:val="20"/>
              </w:rPr>
              <w:br/>
            </w:r>
            <w:r w:rsidRPr="00230C94">
              <w:rPr>
                <w:rFonts w:ascii="Proxima Nova" w:hAnsi="Proxima Nova"/>
                <w:sz w:val="20"/>
                <w:szCs w:val="20"/>
              </w:rPr>
              <w:t xml:space="preserve">• Uses </w:t>
            </w:r>
            <w:r w:rsidRPr="00230C94">
              <w:rPr>
                <w:rFonts w:ascii="Proxima Nova" w:hAnsi="Proxima Nova"/>
                <w:b/>
                <w:bCs/>
                <w:sz w:val="20"/>
                <w:szCs w:val="20"/>
              </w:rPr>
              <w:t>trend data</w:t>
            </w:r>
            <w:r w:rsidRPr="00230C94">
              <w:rPr>
                <w:rFonts w:ascii="Proxima Nova" w:hAnsi="Proxima Nova"/>
                <w:sz w:val="20"/>
                <w:szCs w:val="20"/>
              </w:rPr>
              <w:br/>
            </w:r>
            <w:r w:rsidRPr="00230C94">
              <w:rPr>
                <w:rFonts w:ascii="Proxima Nova" w:hAnsi="Proxima Nova"/>
                <w:sz w:val="20"/>
                <w:szCs w:val="20"/>
              </w:rPr>
              <w:t xml:space="preserve">• Identifies the </w:t>
            </w:r>
            <w:r w:rsidRPr="00230C94">
              <w:rPr>
                <w:rFonts w:ascii="Proxima Nova" w:hAnsi="Proxima Nova"/>
                <w:b/>
                <w:bCs/>
                <w:sz w:val="20"/>
                <w:szCs w:val="20"/>
              </w:rPr>
              <w:t>specific certification area</w:t>
            </w:r>
            <w:r w:rsidRPr="00230C94">
              <w:rPr>
                <w:rFonts w:ascii="Proxima Nova" w:hAnsi="Proxima Nova"/>
                <w:sz w:val="20"/>
                <w:szCs w:val="20"/>
              </w:rPr>
              <w:br/>
            </w:r>
            <w:r w:rsidRPr="00230C94">
              <w:rPr>
                <w:rFonts w:ascii="Proxima Nova" w:hAnsi="Proxima Nova"/>
                <w:sz w:val="20"/>
                <w:szCs w:val="20"/>
              </w:rPr>
              <w:t xml:space="preserve">• Describes the </w:t>
            </w:r>
            <w:r w:rsidRPr="00230C94">
              <w:rPr>
                <w:rFonts w:ascii="Proxima Nova" w:hAnsi="Proxima Nova"/>
                <w:b/>
                <w:bCs/>
                <w:sz w:val="20"/>
                <w:szCs w:val="20"/>
              </w:rPr>
              <w:t>gap the pathway could address</w:t>
            </w:r>
          </w:p>
        </w:tc>
      </w:tr>
    </w:tbl>
    <w:p w:rsidRPr="00C92AE1" w:rsidR="00230C94" w:rsidP="00617ACC" w:rsidRDefault="00230C94" w14:paraId="198ED64C" w14:textId="77777777">
      <w:pPr>
        <w:widowControl w:val="0"/>
        <w:rPr>
          <w:rFonts w:ascii="Proxima Nova" w:hAnsi="Proxima Nova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0"/>
      </w:tblGrid>
      <w:tr w:rsidRPr="00C92AE1" w:rsidR="00AA62C2" w:rsidTr="007B5AC9" w14:paraId="783A1F0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4F00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92AE1" w:rsidR="00AA62C2" w:rsidP="00617ACC" w:rsidRDefault="00DD3FB0" w14:paraId="23F7E5DD" w14:textId="77777777">
            <w:pPr>
              <w:widowControl w:val="0"/>
              <w:jc w:val="center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color w:val="FFFFFF"/>
                <w:sz w:val="20"/>
                <w:szCs w:val="20"/>
              </w:rPr>
              <w:t>Our Priority Problem Statement</w:t>
            </w:r>
          </w:p>
        </w:tc>
      </w:tr>
      <w:tr w:rsidRPr="00C92AE1" w:rsidR="00AA62C2" w:rsidTr="007B5AC9" w14:paraId="53999FD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000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E8E8" w:themeFill="background2"/>
            <w:tcMar>
              <w:top w:w="80" w:type="dxa"/>
              <w:left w:w="200" w:type="dxa"/>
              <w:bottom w:w="80" w:type="dxa"/>
              <w:right w:w="200" w:type="dxa"/>
            </w:tcMar>
          </w:tcPr>
          <w:p w:rsidRPr="00C92AE1" w:rsidR="00AA62C2" w:rsidP="00617ACC" w:rsidRDefault="00DD3FB0" w14:paraId="68C473C1" w14:textId="268C9DE4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i/>
                <w:iCs/>
                <w:color w:val="444444"/>
                <w:sz w:val="20"/>
                <w:szCs w:val="20"/>
              </w:rPr>
              <w:t xml:space="preserve">Use this stem: </w:t>
            </w:r>
            <w:r w:rsidRPr="00230C94" w:rsidR="00230C94">
              <w:rPr>
                <w:rFonts w:ascii="Proxima Nova" w:hAnsi="Proxima Nova"/>
                <w:i/>
                <w:iCs/>
                <w:color w:val="444444"/>
                <w:sz w:val="20"/>
                <w:szCs w:val="20"/>
              </w:rPr>
              <w:t>Over the past three years, Meadows Ridge Unified has experienced a growing shortage of ______ teachers. District vacancies increased from ___ to ___ during this period, while Summit Valley College produced ___ completers in 2022–23 and ___ in 2024–25. This widening gap between supply and demand suggests an opportunity for an innovative pathway to strengthen the teacher pipeline in this area.</w:t>
            </w:r>
          </w:p>
        </w:tc>
      </w:tr>
      <w:tr w:rsidRPr="00C92AE1" w:rsidR="00AA62C2" w:rsidTr="007B5AC9" w14:paraId="4A868F76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000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200" w:type="dxa"/>
            </w:tcMar>
          </w:tcPr>
          <w:p w:rsidRPr="00C92AE1" w:rsidR="00AA62C2" w:rsidP="00617ACC" w:rsidRDefault="00DD3FB0" w14:paraId="47959DB9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  <w:r w:rsidRPr="00C92AE1">
              <w:rPr>
                <w:rFonts w:ascii="Proxima Nova" w:hAnsi="Proxima Nova"/>
                <w:b/>
                <w:bCs/>
                <w:sz w:val="20"/>
                <w:szCs w:val="20"/>
              </w:rPr>
              <w:t>Write your problem statement here:</w:t>
            </w:r>
          </w:p>
          <w:p w:rsidRPr="00C92AE1" w:rsidR="00AA62C2" w:rsidP="00617ACC" w:rsidRDefault="00AA62C2" w14:paraId="51D098E6" w14:textId="77777777">
            <w:pPr>
              <w:widowControl w:val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Pr="00C92AE1" w:rsidR="00617ACC" w:rsidTr="007B5AC9" w14:paraId="71509517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000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200" w:type="dxa"/>
            </w:tcMar>
          </w:tcPr>
          <w:p w:rsidRPr="00C92AE1" w:rsidR="00617ACC" w:rsidP="00617ACC" w:rsidRDefault="00617ACC" w14:paraId="6AE51481" w14:textId="50CA584A">
            <w:pPr>
              <w:widowControl w:val="0"/>
              <w:rPr>
                <w:rFonts w:ascii="Proxima Nova" w:hAnsi="Proxima Nova"/>
                <w:b/>
                <w:bCs/>
                <w:sz w:val="20"/>
                <w:szCs w:val="20"/>
              </w:rPr>
            </w:pPr>
            <w:r>
              <w:rPr>
                <w:rFonts w:ascii="Proxima Nova" w:hAnsi="Proxima Nova"/>
                <w:b/>
                <w:bCs/>
                <w:sz w:val="20"/>
                <w:szCs w:val="20"/>
              </w:rPr>
              <w:t xml:space="preserve">Possible Root Cause (what might be driving this problem?) </w:t>
            </w:r>
          </w:p>
        </w:tc>
      </w:tr>
    </w:tbl>
    <w:p w:rsidRPr="00C92AE1" w:rsidR="00DD3FB0" w:rsidP="00617ACC" w:rsidRDefault="00DD3FB0" w14:paraId="273A8EE4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820EB2" w:rsidP="00617ACC" w:rsidRDefault="00820EB2" w14:paraId="2063B00E" w14:textId="77777777">
      <w:pPr>
        <w:widowControl w:val="0"/>
        <w:rPr>
          <w:rFonts w:ascii="Proxima Nova" w:hAnsi="Proxima Nova"/>
          <w:sz w:val="20"/>
          <w:szCs w:val="20"/>
        </w:rPr>
      </w:pPr>
    </w:p>
    <w:p w:rsidRPr="00C92AE1" w:rsidR="00C92AE1" w:rsidP="00617ACC" w:rsidRDefault="00C92AE1" w14:paraId="007463C2" w14:textId="77777777">
      <w:pPr>
        <w:widowControl w:val="0"/>
        <w:rPr>
          <w:rFonts w:ascii="Proxima Nova" w:hAnsi="Proxima Nova"/>
          <w:sz w:val="20"/>
          <w:szCs w:val="20"/>
        </w:rPr>
      </w:pPr>
    </w:p>
    <w:sectPr w:rsidRPr="00C92AE1" w:rsidR="00C92AE1" w:rsidSect="00617ACC">
      <w:footerReference w:type="default" r:id="rId11"/>
      <w:pgSz w:w="15840" w:h="12240" w:orient="portrait"/>
      <w:pgMar w:top="540" w:right="1440" w:bottom="1080" w:left="1440" w:header="706" w:footer="706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FB0" w:rsidP="00E96398" w:rsidRDefault="00DD3FB0" w14:paraId="2104CAAE" w14:textId="77777777">
      <w:r>
        <w:separator/>
      </w:r>
    </w:p>
  </w:endnote>
  <w:endnote w:type="continuationSeparator" w:id="0">
    <w:p w:rsidR="00DD3FB0" w:rsidP="00E96398" w:rsidRDefault="00DD3FB0" w14:paraId="66BC2B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0653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273BE" w:rsidRDefault="007273BE" w14:paraId="551C89DA" w14:textId="2F8C1F1B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273BE" w:rsidRDefault="007273BE" w14:paraId="7A7B48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FB0" w:rsidP="00E96398" w:rsidRDefault="00DD3FB0" w14:paraId="16043AD1" w14:textId="77777777">
      <w:r>
        <w:separator/>
      </w:r>
    </w:p>
  </w:footnote>
  <w:footnote w:type="continuationSeparator" w:id="0">
    <w:p w:rsidR="00DD3FB0" w:rsidP="00E96398" w:rsidRDefault="00DD3FB0" w14:paraId="32DE865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1593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8887AA8"/>
    <w:multiLevelType w:val="multilevel"/>
    <w:tmpl w:val="BC3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7D3987"/>
    <w:multiLevelType w:val="hybridMultilevel"/>
    <w:tmpl w:val="DB6683AE"/>
    <w:lvl w:ilvl="0" w:tplc="7278F80E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  <w:b/>
        <w:i w:val="0"/>
        <w:color w:val="4F00A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BF34E1"/>
    <w:multiLevelType w:val="hybridMultilevel"/>
    <w:tmpl w:val="7F6CF4E4"/>
    <w:lvl w:ilvl="0" w:tplc="7278F80E">
      <w:numFmt w:val="bullet"/>
      <w:lvlText w:val=""/>
      <w:lvlJc w:val="left"/>
      <w:pPr>
        <w:ind w:left="360" w:hanging="360"/>
      </w:pPr>
      <w:rPr>
        <w:rFonts w:hint="default" w:ascii="Symbol" w:hAnsi="Symbol" w:eastAsia="Arial" w:cs="Arial"/>
        <w:b/>
        <w:i w:val="0"/>
        <w:color w:val="4F00A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9792784"/>
    <w:multiLevelType w:val="hybridMultilevel"/>
    <w:tmpl w:val="5824F6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616630"/>
    <w:multiLevelType w:val="multilevel"/>
    <w:tmpl w:val="3618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7944541"/>
    <w:multiLevelType w:val="hybridMultilevel"/>
    <w:tmpl w:val="3E42BD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5E0A13"/>
    <w:multiLevelType w:val="hybridMultilevel"/>
    <w:tmpl w:val="5EC05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5C6290"/>
    <w:multiLevelType w:val="hybridMultilevel"/>
    <w:tmpl w:val="F40294EE"/>
    <w:lvl w:ilvl="0" w:tplc="F4863A8C">
      <w:start w:val="1"/>
      <w:numFmt w:val="bullet"/>
      <w:lvlText w:val="●"/>
      <w:lvlJc w:val="left"/>
      <w:pPr>
        <w:ind w:left="720" w:hanging="360"/>
      </w:pPr>
    </w:lvl>
    <w:lvl w:ilvl="1" w:tplc="83E4240E">
      <w:start w:val="1"/>
      <w:numFmt w:val="bullet"/>
      <w:lvlText w:val="○"/>
      <w:lvlJc w:val="left"/>
      <w:pPr>
        <w:ind w:left="1440" w:hanging="360"/>
      </w:pPr>
    </w:lvl>
    <w:lvl w:ilvl="2" w:tplc="A62A33D2">
      <w:start w:val="1"/>
      <w:numFmt w:val="bullet"/>
      <w:lvlText w:val="■"/>
      <w:lvlJc w:val="left"/>
      <w:pPr>
        <w:ind w:left="2160" w:hanging="360"/>
      </w:pPr>
    </w:lvl>
    <w:lvl w:ilvl="3" w:tplc="8D3A8E7E">
      <w:start w:val="1"/>
      <w:numFmt w:val="bullet"/>
      <w:lvlText w:val="●"/>
      <w:lvlJc w:val="left"/>
      <w:pPr>
        <w:ind w:left="2880" w:hanging="360"/>
      </w:pPr>
    </w:lvl>
    <w:lvl w:ilvl="4" w:tplc="0EFAFE44">
      <w:start w:val="1"/>
      <w:numFmt w:val="bullet"/>
      <w:lvlText w:val="○"/>
      <w:lvlJc w:val="left"/>
      <w:pPr>
        <w:ind w:left="3600" w:hanging="360"/>
      </w:pPr>
    </w:lvl>
    <w:lvl w:ilvl="5" w:tplc="03A67070">
      <w:start w:val="1"/>
      <w:numFmt w:val="bullet"/>
      <w:lvlText w:val="■"/>
      <w:lvlJc w:val="left"/>
      <w:pPr>
        <w:ind w:left="4320" w:hanging="360"/>
      </w:pPr>
    </w:lvl>
    <w:lvl w:ilvl="6" w:tplc="F6FE1384">
      <w:start w:val="1"/>
      <w:numFmt w:val="bullet"/>
      <w:lvlText w:val="●"/>
      <w:lvlJc w:val="left"/>
      <w:pPr>
        <w:ind w:left="5040" w:hanging="360"/>
      </w:pPr>
    </w:lvl>
    <w:lvl w:ilvl="7" w:tplc="19227B00">
      <w:start w:val="1"/>
      <w:numFmt w:val="bullet"/>
      <w:lvlText w:val="●"/>
      <w:lvlJc w:val="left"/>
      <w:pPr>
        <w:ind w:left="5760" w:hanging="360"/>
      </w:pPr>
    </w:lvl>
    <w:lvl w:ilvl="8" w:tplc="13006E10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76DF1859"/>
    <w:multiLevelType w:val="hybridMultilevel"/>
    <w:tmpl w:val="84F8C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215E2E"/>
    <w:multiLevelType w:val="multilevel"/>
    <w:tmpl w:val="9030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EBD630F"/>
    <w:multiLevelType w:val="hybridMultilevel"/>
    <w:tmpl w:val="0E5661E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1641764966">
    <w:abstractNumId w:val="7"/>
    <w:lvlOverride w:ilvl="0">
      <w:startOverride w:val="1"/>
    </w:lvlOverride>
  </w:num>
  <w:num w:numId="2" w16cid:durableId="920605474">
    <w:abstractNumId w:val="10"/>
  </w:num>
  <w:num w:numId="3" w16cid:durableId="518393971">
    <w:abstractNumId w:val="5"/>
  </w:num>
  <w:num w:numId="4" w16cid:durableId="1215970964">
    <w:abstractNumId w:val="8"/>
  </w:num>
  <w:num w:numId="5" w16cid:durableId="787939919">
    <w:abstractNumId w:val="3"/>
  </w:num>
  <w:num w:numId="6" w16cid:durableId="595098086">
    <w:abstractNumId w:val="1"/>
  </w:num>
  <w:num w:numId="7" w16cid:durableId="917786506">
    <w:abstractNumId w:val="9"/>
  </w:num>
  <w:num w:numId="8" w16cid:durableId="2068449978">
    <w:abstractNumId w:val="0"/>
  </w:num>
  <w:num w:numId="9" w16cid:durableId="1740446242">
    <w:abstractNumId w:val="2"/>
  </w:num>
  <w:num w:numId="10" w16cid:durableId="1378121571">
    <w:abstractNumId w:val="6"/>
  </w:num>
  <w:num w:numId="11" w16cid:durableId="85557860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C2"/>
    <w:rsid w:val="00207438"/>
    <w:rsid w:val="00230C94"/>
    <w:rsid w:val="00617ACC"/>
    <w:rsid w:val="007273BE"/>
    <w:rsid w:val="007B5AC9"/>
    <w:rsid w:val="00820EB2"/>
    <w:rsid w:val="00AA62C2"/>
    <w:rsid w:val="00B26EF5"/>
    <w:rsid w:val="00B535E8"/>
    <w:rsid w:val="00C92AE1"/>
    <w:rsid w:val="00C97774"/>
    <w:rsid w:val="00DD3FB0"/>
    <w:rsid w:val="00E96398"/>
    <w:rsid w:val="00F81076"/>
    <w:rsid w:val="01732A06"/>
    <w:rsid w:val="01BB7ABC"/>
    <w:rsid w:val="03CF40F9"/>
    <w:rsid w:val="13AB2370"/>
    <w:rsid w:val="174BE716"/>
    <w:rsid w:val="229B5126"/>
    <w:rsid w:val="4127F612"/>
    <w:rsid w:val="53F3BCCA"/>
    <w:rsid w:val="7136D916"/>
    <w:rsid w:val="79E69C8B"/>
    <w:rsid w:val="7A7C81C8"/>
    <w:rsid w:val="7B522816"/>
    <w:rsid w:val="7CB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07EEF"/>
  <w15:docId w15:val="{4041CF92-3FE2-4483-B57A-3AF694A3E8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63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6398"/>
  </w:style>
  <w:style w:type="paragraph" w:styleId="Footer">
    <w:name w:val="footer"/>
    <w:basedOn w:val="Normal"/>
    <w:link w:val="FooterChar"/>
    <w:uiPriority w:val="99"/>
    <w:unhideWhenUsed/>
    <w:rsid w:val="00E963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6398"/>
  </w:style>
  <w:style w:type="table" w:styleId="TableGrid">
    <w:name w:val="Table Grid"/>
    <w:basedOn w:val="TableNormal"/>
    <w:uiPriority w:val="39"/>
    <w:rsid w:val="007273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820E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A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9bca21f585014444" /><Relationship Type="http://schemas.microsoft.com/office/2011/relationships/commentsExtended" Target="commentsExtended.xml" Id="R28f3f64b9ea54bac" /><Relationship Type="http://schemas.microsoft.com/office/2011/relationships/people" Target="people.xml" Id="R8a3504cef5e24c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04700-6A9B-48C0-81EF-2ACC1D87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F508-E69E-4676-862B-9D3E7CED6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9A900-4C3E-44C4-9F92-87D548A2BF75}">
  <ds:schemaRefs>
    <ds:schemaRef ds:uri="http://schemas.microsoft.com/office/2006/metadata/properties"/>
    <ds:schemaRef ds:uri="http://schemas.microsoft.com/office/infopath/2007/PartnerControls"/>
    <ds:schemaRef ds:uri="26c5b931-5cd4-49b0-862d-113cef3354c7"/>
    <ds:schemaRef ds:uri="328133b4-4030-49a6-a2df-e4f7bd6b131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Marissa Villa</lastModifiedBy>
  <revision>5</revision>
  <dcterms:created xsi:type="dcterms:W3CDTF">2026-03-06T21:01:00.0000000Z</dcterms:created>
  <dcterms:modified xsi:type="dcterms:W3CDTF">2026-03-09T17:22:44.5629494Z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144bf445-df26-40fd-a396-f5d2a2169811</vt:lpwstr>
  </property>
  <property fmtid="{D5CDD505-2E9C-101B-9397-08002B2CF9AE}" pid="3" name="ContentTypeId">
    <vt:lpwstr>0x0101007F01232C5F1DB74FA7C6B9058C50C107</vt:lpwstr>
  </property>
  <property fmtid="{D5CDD505-2E9C-101B-9397-08002B2CF9AE}" pid="4" name="MediaServiceImageTags">
    <vt:lpwstr/>
  </property>
</Properties>
</file>