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9D06B5" w:rsidP="009D06B5" w:rsidRDefault="009D06B5" w14:paraId="1A2CC695" w14:textId="77777777">
      <w:pPr>
        <w:spacing w:after="40"/>
        <w:rPr>
          <w:rFonts w:ascii="proxima nova" w:hAnsi="proxima nova"/>
          <w:b/>
          <w:bCs/>
          <w:color w:val="4F00A3"/>
          <w:sz w:val="20"/>
          <w:szCs w:val="20"/>
        </w:rPr>
      </w:pPr>
      <w:r>
        <w:rPr>
          <w:rFonts w:ascii="proxima nova" w:hAnsi="proxima nova"/>
          <w:noProof/>
          <w:sz w:val="18"/>
          <w:szCs w:val="18"/>
        </w:rPr>
        <mc:AlternateContent>
          <mc:Choice Requires="wps">
            <w:drawing>
              <wp:anchor distT="0" distB="0" distL="114300" distR="114300" simplePos="0" relativeHeight="251659264" behindDoc="0" locked="0" layoutInCell="1" allowOverlap="1" wp14:anchorId="074A2D05" wp14:editId="45714E6B">
                <wp:simplePos x="0" y="0"/>
                <wp:positionH relativeFrom="margin">
                  <wp:posOffset>1014221</wp:posOffset>
                </wp:positionH>
                <wp:positionV relativeFrom="paragraph">
                  <wp:posOffset>177114</wp:posOffset>
                </wp:positionV>
                <wp:extent cx="7427422" cy="361953"/>
                <wp:effectExtent l="0" t="0" r="2540" b="0"/>
                <wp:wrapNone/>
                <wp:docPr id="619439374" name="Text Box 2">
                  <a:extLst xmlns:a="http://schemas.openxmlformats.org/drawingml/2006/main">
                    <a:ext uri="{FF2B5EF4-FFF2-40B4-BE49-F238E27FC236}">
                      <a16:creationId xmlns:a16="http://schemas.microsoft.com/office/drawing/2014/main" id="{0DE53171-F445-4492-93BA-DC63FF827E4A}"/>
                    </a:ext>
                  </a:extLst>
                </wp:docPr>
                <wp:cNvGraphicFramePr/>
                <a:graphic xmlns:a="http://schemas.openxmlformats.org/drawingml/2006/main">
                  <a:graphicData uri="http://schemas.microsoft.com/office/word/2010/wordprocessingShape">
                    <wps:wsp>
                      <wps:cNvSpPr txBox="1"/>
                      <wps:spPr>
                        <a:xfrm>
                          <a:off x="0" y="0"/>
                          <a:ext cx="7427422" cy="361953"/>
                        </a:xfrm>
                        <a:prstGeom prst="rect">
                          <a:avLst/>
                        </a:prstGeom>
                        <a:solidFill>
                          <a:schemeClr val="lt1"/>
                        </a:solidFill>
                        <a:ln w="6350">
                          <a:noFill/>
                        </a:ln>
                      </wps:spPr>
                      <wps:txbx>
                        <w:txbxContent>
                          <w:p w:rsidRPr="009D06B5" w:rsidR="009D06B5" w:rsidP="009D06B5" w:rsidRDefault="009D06B5" w14:paraId="64BDCFF0" w14:textId="77777777">
                            <w:pPr>
                              <w:spacing w:after="40"/>
                              <w:jc w:val="center"/>
                              <w:rPr>
                                <w:rFonts w:ascii="proxima nova" w:hAnsi="proxima nova"/>
                                <w:b/>
                                <w:bCs/>
                                <w:color w:val="4F00A3"/>
                                <w:sz w:val="32"/>
                                <w:szCs w:val="32"/>
                              </w:rPr>
                            </w:pPr>
                            <w:r w:rsidRPr="009D06B5">
                              <w:rPr>
                                <w:rFonts w:ascii="proxima nova" w:hAnsi="proxima nova"/>
                                <w:b/>
                                <w:bCs/>
                                <w:color w:val="4F00A3"/>
                                <w:sz w:val="32"/>
                                <w:szCs w:val="32"/>
                              </w:rPr>
                              <w:t>This Is the Room</w:t>
                            </w:r>
                            <w:r w:rsidR="007533CB">
                              <w:rPr>
                                <w:rFonts w:ascii="proxima nova" w:hAnsi="proxima nova"/>
                                <w:b/>
                                <w:bCs/>
                                <w:color w:val="4F00A3"/>
                                <w:sz w:val="32"/>
                                <w:szCs w:val="32"/>
                              </w:rPr>
                              <w:t>: An Aggregate Snapshot of Readiness</w:t>
                            </w:r>
                          </w:p>
                          <w:p w:rsidR="009D06B5" w:rsidRDefault="009D06B5" w14:paraId="60DF1A21"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06D4E4E">
              <v:shapetype id="_x0000_t202" coordsize="21600,21600" o:spt="202" path="m,l,21600r21600,l21600,xe" w14:anchorId="074A2D05">
                <v:stroke joinstyle="miter"/>
                <v:path gradientshapeok="t" o:connecttype="rect"/>
              </v:shapetype>
              <v:shape id="Text Box 2" style="position:absolute;margin-left:79.85pt;margin-top:13.95pt;width:584.85pt;height:2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">
                <v:textbox>
                  <w:txbxContent>
                    <w:p w:rsidRPr="009D06B5" w:rsidR="009D06B5" w:rsidP="009D06B5" w:rsidRDefault="009D06B5" w14:paraId="722CD85E" w14:textId="77777777">
                      <w:pPr>
                        <w:spacing w:after="40"/>
                        <w:jc w:val="center"/>
                        <w:rPr>
                          <w:rFonts w:ascii="proxima nova" w:hAnsi="proxima nova"/>
                          <w:b/>
                          <w:bCs/>
                          <w:color w:val="4F00A3"/>
                          <w:sz w:val="32"/>
                          <w:szCs w:val="32"/>
                        </w:rPr>
                      </w:pPr>
                      <w:r w:rsidRPr="009D06B5">
                        <w:rPr>
                          <w:rFonts w:ascii="proxima nova" w:hAnsi="proxima nova"/>
                          <w:b/>
                          <w:bCs/>
                          <w:color w:val="4F00A3"/>
                          <w:sz w:val="32"/>
                          <w:szCs w:val="32"/>
                        </w:rPr>
                        <w:t>This Is the Room</w:t>
                      </w:r>
                      <w:r w:rsidR="007533CB">
                        <w:rPr>
                          <w:rFonts w:ascii="proxima nova" w:hAnsi="proxima nova"/>
                          <w:b/>
                          <w:bCs/>
                          <w:color w:val="4F00A3"/>
                          <w:sz w:val="32"/>
                          <w:szCs w:val="32"/>
                        </w:rPr>
                        <w:t>: An Aggregate Snapshot of Readiness</w:t>
                      </w:r>
                    </w:p>
                    <w:p w:rsidR="009D06B5" w:rsidRDefault="009D06B5" w14:paraId="672A6659" w14:textId="77777777"/>
                  </w:txbxContent>
                </v:textbox>
                <w10:wrap anchorx="margin"/>
              </v:shape>
            </w:pict>
          </mc:Fallback>
        </mc:AlternateContent>
      </w:r>
      <w:r>
        <w:rPr>
          <w:rFonts w:ascii="proxima nova" w:hAnsi="proxima nova"/>
          <w:noProof/>
          <w:sz w:val="18"/>
          <w:szCs w:val="18"/>
        </w:rPr>
        <w:drawing>
          <wp:inline distT="0" distB="0" distL="0" distR="0" wp14:anchorId="01565185" wp14:editId="12B4FE34">
            <wp:extent cx="748146" cy="506679"/>
            <wp:effectExtent l="0" t="0" r="0" b="8255"/>
            <wp:docPr id="1597231401" name="Picture 1" descr="BranchED&#10;&#10;AI-generated content may be incorrect.">
              <a:extLst xmlns:a="http://schemas.openxmlformats.org/drawingml/2006/main">
                <a:ext uri="{FF2B5EF4-FFF2-40B4-BE49-F238E27FC236}">
                  <a16:creationId xmlns:a16="http://schemas.microsoft.com/office/drawing/2014/main" id="{E620850A-912D-42B7-AF89-AF8E8CD017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31401" name="Picture 1" descr="BranchE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3881" cy="517335"/>
                    </a:xfrm>
                    <a:prstGeom prst="rect">
                      <a:avLst/>
                    </a:prstGeom>
                  </pic:spPr>
                </pic:pic>
              </a:graphicData>
            </a:graphic>
          </wp:inline>
        </w:drawing>
      </w:r>
    </w:p>
    <w:p w:rsidR="00F345BD" w:rsidP="009D06B5" w:rsidRDefault="00F345BD" w14:paraId="3719E6BD" w14:textId="77777777">
      <w:pPr>
        <w:spacing w:before="120" w:after="40"/>
        <w:rPr>
          <w:rFonts w:ascii="proxima nova" w:hAnsi="proxima nova"/>
          <w:b/>
          <w:bCs/>
          <w:color w:val="4F00A3"/>
          <w:sz w:val="20"/>
          <w:szCs w:val="20"/>
        </w:rPr>
      </w:pPr>
    </w:p>
    <w:p w:rsidRPr="00F345BD" w:rsidR="0030191B" w:rsidP="009D06B5" w:rsidRDefault="000D1219" w14:paraId="42CB06EA" w14:textId="7C17C628">
      <w:pPr>
        <w:spacing w:before="120" w:after="40"/>
        <w:rPr>
          <w:rFonts w:ascii="proxima nova" w:hAnsi="proxima nova"/>
          <w:b/>
          <w:bCs/>
          <w:color w:val="4F00A3"/>
          <w:sz w:val="20"/>
          <w:szCs w:val="20"/>
        </w:rPr>
      </w:pPr>
      <w:r w:rsidRPr="00F345BD">
        <w:rPr>
          <w:rFonts w:ascii="proxima nova" w:hAnsi="proxima nova"/>
          <w:b/>
          <w:bCs/>
          <w:color w:val="4F00A3"/>
          <w:sz w:val="20"/>
          <w:szCs w:val="20"/>
        </w:rPr>
        <w:t>BranchED AI Compass</w:t>
      </w:r>
      <w:r w:rsidRPr="00F345BD" w:rsidR="00B5313B">
        <w:rPr>
          <w:rFonts w:ascii="proxima nova" w:hAnsi="proxima nova"/>
          <w:b/>
          <w:bCs/>
          <w:color w:val="4F00A3"/>
          <w:sz w:val="20"/>
          <w:szCs w:val="20"/>
        </w:rPr>
        <w:t xml:space="preserve">  |  </w:t>
      </w:r>
      <w:r w:rsidRPr="00F345BD">
        <w:rPr>
          <w:rFonts w:ascii="proxima nova" w:hAnsi="proxima nova"/>
          <w:b/>
          <w:bCs/>
          <w:color w:val="4F00A3"/>
          <w:sz w:val="20"/>
          <w:szCs w:val="20"/>
        </w:rPr>
        <w:t>Teacher Educator AI Read</w:t>
      </w:r>
      <w:r w:rsidRPr="00F345BD" w:rsidR="00B263A9">
        <w:rPr>
          <w:rFonts w:ascii="proxima nova" w:hAnsi="proxima nova"/>
          <w:b/>
          <w:bCs/>
          <w:color w:val="4F00A3"/>
          <w:sz w:val="20"/>
          <w:szCs w:val="20"/>
        </w:rPr>
        <w:t xml:space="preserve">iness </w:t>
      </w:r>
      <w:r w:rsidRPr="00F345BD" w:rsidR="001F46FA">
        <w:rPr>
          <w:rFonts w:ascii="proxima nova" w:hAnsi="proxima nova"/>
          <w:b/>
          <w:bCs/>
          <w:color w:val="4F00A3"/>
          <w:sz w:val="20"/>
          <w:szCs w:val="20"/>
        </w:rPr>
        <w:t>Snapshot</w:t>
      </w:r>
      <w:r w:rsidRPr="00F345BD" w:rsidR="00B820A2">
        <w:rPr>
          <w:rFonts w:ascii="proxima nova" w:hAnsi="proxima nova"/>
          <w:b/>
          <w:bCs/>
          <w:color w:val="4F00A3"/>
          <w:sz w:val="20"/>
          <w:szCs w:val="20"/>
        </w:rPr>
        <w:t xml:space="preserve">  </w:t>
      </w:r>
      <w:r w:rsidRPr="00F345BD" w:rsidR="00B5313B">
        <w:rPr>
          <w:rFonts w:ascii="proxima nova" w:hAnsi="proxima nova"/>
          <w:b/>
          <w:bCs/>
          <w:color w:val="4F00A3"/>
          <w:sz w:val="20"/>
          <w:szCs w:val="20"/>
        </w:rPr>
        <w:t>|  Educator Readiness for an AI-Enabled World</w:t>
      </w:r>
    </w:p>
    <w:p w:rsidRPr="00F345BD" w:rsidR="00F345BD" w:rsidP="00F345BD" w:rsidRDefault="00F345BD" w14:paraId="62FD3344" w14:textId="77777777">
      <w:pPr>
        <w:spacing w:after="80"/>
        <w:rPr>
          <w:rFonts w:ascii="proxima nova" w:hAnsi="proxima nova"/>
          <w:sz w:val="20"/>
          <w:szCs w:val="20"/>
        </w:rPr>
      </w:pPr>
      <w:r w:rsidRPr="00F345BD">
        <w:rPr>
          <w:rFonts w:ascii="proxima nova" w:hAnsi="proxima nova"/>
          <w:sz w:val="20"/>
          <w:szCs w:val="20"/>
        </w:rPr>
        <w:t>Aggregate responses from 26 of 27 expected participants (one outstanding). This is a collective view of reported perspectives, practices, and program conditions; individual responses are not reported.</w:t>
      </w:r>
    </w:p>
    <w:p w:rsidRPr="00B0234C" w:rsidR="00F345BD" w:rsidP="00F345BD" w:rsidRDefault="00F345BD" w14:paraId="043D8659" w14:textId="77777777">
      <w:pPr>
        <w:spacing w:after="80"/>
        <w:rPr>
          <w:rFonts w:ascii="proxima nova" w:hAnsi="proxima nova"/>
          <w:sz w:val="17"/>
          <w:szCs w:val="17"/>
        </w:rPr>
      </w:pPr>
    </w:p>
    <w:tbl>
      <w:tblPr>
        <w:tblW w:w="14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3560"/>
        <w:gridCol w:w="2735"/>
        <w:gridCol w:w="4385"/>
        <w:gridCol w:w="3560"/>
      </w:tblGrid>
      <w:tr w:rsidRPr="00F345BD" w:rsidR="0030191B" w:rsidTr="002621DE" w14:paraId="04E45480" w14:textId="77777777">
        <w:tc>
          <w:tcPr>
            <w:tcW w:w="3560" w:type="dxa"/>
            <w:tcMar>
              <w:top w:w="110" w:type="dxa"/>
              <w:left w:w="160" w:type="dxa"/>
              <w:bottom w:w="110" w:type="dxa"/>
              <w:right w:w="160" w:type="dxa"/>
            </w:tcMar>
          </w:tcPr>
          <w:p w:rsidRPr="00F345BD" w:rsidR="00F5277C" w:rsidRDefault="00000000" w14:paraId="65B15F50" w14:textId="3411837A">
            <w:pPr>
              <w:rPr>
                <w:sz w:val="18"/>
                <w:szCs w:val="18"/>
              </w:rPr>
            </w:pPr>
            <w:r w:rsidRPr="00F345BD">
              <w:rPr>
                <w:b/>
                <w:bCs/>
                <w:sz w:val="18"/>
                <w:szCs w:val="18"/>
              </w:rPr>
              <w:t>WHO RESPONDED</w:t>
            </w:r>
            <w:r w:rsidRPr="00F345BD">
              <w:rPr>
                <w:sz w:val="18"/>
                <w:szCs w:val="18"/>
              </w:rPr>
              <w:br/>
            </w:r>
            <w:r w:rsidRPr="00F345BD" w:rsidR="00F345BD">
              <w:rPr>
                <w:rFonts w:ascii="proxima nova" w:hAnsi="proxima nova"/>
                <w:sz w:val="18"/>
                <w:szCs w:val="18"/>
              </w:rPr>
              <w:t>26 responses; faculty, clinical, program coordination, and leadership roles represented (some roles overlap).</w:t>
            </w:r>
          </w:p>
        </w:tc>
        <w:tc>
          <w:tcPr>
            <w:tcW w:w="2735" w:type="dxa"/>
            <w:tcMar>
              <w:top w:w="110" w:type="dxa"/>
              <w:left w:w="160" w:type="dxa"/>
              <w:bottom w:w="110" w:type="dxa"/>
              <w:right w:w="160" w:type="dxa"/>
            </w:tcMar>
          </w:tcPr>
          <w:p w:rsidRPr="00F345BD" w:rsidR="00F5277C" w:rsidRDefault="00000000" w14:paraId="60A27E78" w14:textId="4D6F2CC7">
            <w:pPr>
              <w:rPr>
                <w:sz w:val="18"/>
                <w:szCs w:val="18"/>
              </w:rPr>
            </w:pPr>
            <w:r w:rsidRPr="00F345BD">
              <w:rPr>
                <w:b/>
                <w:bCs/>
                <w:sz w:val="18"/>
                <w:szCs w:val="18"/>
              </w:rPr>
              <w:t>USE AI WEEKLY OR DAILY</w:t>
            </w:r>
            <w:r w:rsidRPr="00F345BD">
              <w:rPr>
                <w:sz w:val="18"/>
                <w:szCs w:val="18"/>
              </w:rPr>
              <w:br/>
            </w:r>
            <w:r w:rsidRPr="00F345BD" w:rsidR="00F345BD">
              <w:rPr>
                <w:sz w:val="18"/>
                <w:szCs w:val="18"/>
              </w:rPr>
              <w:t>21 of 26 weekly or daily; 4 monthly or less; 1 never</w:t>
            </w:r>
          </w:p>
        </w:tc>
        <w:tc>
          <w:tcPr>
            <w:tcW w:w="4385" w:type="dxa"/>
            <w:tcMar>
              <w:top w:w="110" w:type="dxa"/>
              <w:left w:w="160" w:type="dxa"/>
              <w:bottom w:w="110" w:type="dxa"/>
              <w:right w:w="160" w:type="dxa"/>
            </w:tcMar>
          </w:tcPr>
          <w:p w:rsidRPr="00F345BD" w:rsidR="00F5277C" w:rsidRDefault="00000000" w14:paraId="54DA9C7B" w14:textId="3B638B3E">
            <w:pPr>
              <w:rPr>
                <w:sz w:val="18"/>
                <w:szCs w:val="18"/>
              </w:rPr>
            </w:pPr>
            <w:r w:rsidRPr="00F345BD">
              <w:rPr>
                <w:b/>
                <w:bCs/>
                <w:sz w:val="18"/>
                <w:szCs w:val="18"/>
              </w:rPr>
              <w:t>STANCE TOWARD AI</w:t>
            </w:r>
            <w:r w:rsidRPr="00F345BD">
              <w:rPr>
                <w:sz w:val="18"/>
                <w:szCs w:val="18"/>
              </w:rPr>
              <w:br/>
            </w:r>
            <w:r w:rsidRPr="00F345BD" w:rsidR="00F345BD">
              <w:rPr>
                <w:rFonts w:ascii="proxima nova" w:hAnsi="proxima nova"/>
                <w:sz w:val="18"/>
                <w:szCs w:val="18"/>
              </w:rPr>
              <w:t>12 enthusiastic; 11 cautiously exploring; 1 skeptical but open; 1 seriously concerned; 1 still forming a view</w:t>
            </w:r>
          </w:p>
        </w:tc>
        <w:tc>
          <w:tcPr>
            <w:tcW w:w="3560" w:type="dxa"/>
            <w:tcMar>
              <w:top w:w="110" w:type="dxa"/>
              <w:left w:w="160" w:type="dxa"/>
              <w:bottom w:w="110" w:type="dxa"/>
              <w:right w:w="160" w:type="dxa"/>
            </w:tcMar>
          </w:tcPr>
          <w:p w:rsidRPr="00F345BD" w:rsidR="00F5277C" w:rsidRDefault="00000000" w14:paraId="61B2012F" w14:textId="5F23F32C">
            <w:pPr>
              <w:rPr>
                <w:sz w:val="18"/>
                <w:szCs w:val="18"/>
              </w:rPr>
            </w:pPr>
            <w:r w:rsidRPr="00F345BD">
              <w:rPr>
                <w:b/>
                <w:bCs/>
                <w:sz w:val="18"/>
                <w:szCs w:val="18"/>
              </w:rPr>
              <w:t>A PATTERN TO NOTICE</w:t>
            </w:r>
            <w:r w:rsidRPr="00F345BD">
              <w:rPr>
                <w:sz w:val="18"/>
                <w:szCs w:val="18"/>
              </w:rPr>
              <w:br/>
            </w:r>
            <w:r w:rsidRPr="00F345BD" w:rsidR="00F345BD">
              <w:rPr>
                <w:rFonts w:ascii="proxima nova" w:hAnsi="proxima nova"/>
                <w:sz w:val="18"/>
                <w:szCs w:val="18"/>
              </w:rPr>
              <w:t>Domain 6 has the lowest program-opportunity average (1.81/5) and the most “least developed” selections (12).</w:t>
            </w:r>
          </w:p>
        </w:tc>
      </w:tr>
    </w:tbl>
    <w:p w:rsidRPr="002621DE" w:rsidR="0030191B" w:rsidRDefault="0030191B" w14:paraId="468A5F9B" w14:textId="77777777">
      <w:pPr>
        <w:spacing w:after="200"/>
        <w:rPr>
          <w:rFonts w:ascii="proxima nova" w:hAnsi="proxima nova"/>
          <w:sz w:val="18"/>
          <w:szCs w:val="18"/>
        </w:rPr>
      </w:pPr>
    </w:p>
    <w:tbl>
      <w:tblPr>
        <w:tblStyle w:val="TableGrid"/>
        <w:tblW w:w="14240" w:type="dxa"/>
        <w:tblLook w:val="0000" w:firstRow="0" w:lastRow="0" w:firstColumn="0" w:lastColumn="0" w:noHBand="0" w:noVBand="0"/>
      </w:tblPr>
      <w:tblGrid>
        <w:gridCol w:w="5000"/>
        <w:gridCol w:w="1848"/>
        <w:gridCol w:w="1848"/>
        <w:gridCol w:w="1848"/>
        <w:gridCol w:w="1848"/>
        <w:gridCol w:w="1848"/>
      </w:tblGrid>
      <w:tr w:rsidRPr="002621DE" w:rsidR="0030191B" w:rsidTr="009D06B5" w14:paraId="7700BEBE" w14:textId="77777777">
        <w:tc>
          <w:tcPr>
            <w:tcW w:w="5000" w:type="dxa"/>
          </w:tcPr>
          <w:p w:rsidRPr="002621DE" w:rsidR="0030191B" w:rsidP="002621DE" w:rsidRDefault="002621DE" w14:paraId="4582A47C" w14:textId="77777777">
            <w:pPr>
              <w:jc w:val="center"/>
              <w:rPr>
                <w:rFonts w:ascii="proxima nova" w:hAnsi="proxima nova"/>
                <w:color w:val="4F00A3"/>
                <w:sz w:val="18"/>
                <w:szCs w:val="18"/>
              </w:rPr>
            </w:pPr>
            <w:r w:rsidRPr="002621DE">
              <w:rPr>
                <w:rFonts w:ascii="proxima nova" w:hAnsi="proxima nova"/>
                <w:b/>
                <w:bCs/>
                <w:color w:val="4F00A3"/>
                <w:sz w:val="18"/>
                <w:szCs w:val="18"/>
              </w:rPr>
              <w:t>The Seven Domains</w:t>
            </w:r>
          </w:p>
        </w:tc>
        <w:tc>
          <w:tcPr>
            <w:tcW w:w="1848" w:type="dxa"/>
          </w:tcPr>
          <w:p w:rsidRPr="009D06B5" w:rsidR="0030191B" w:rsidP="00F345BD" w:rsidRDefault="00B5313B" w14:paraId="3FED0775" w14:textId="77777777">
            <w:pPr>
              <w:jc w:val="center"/>
              <w:rPr>
                <w:rFonts w:ascii="proxima nova" w:hAnsi="proxima nova"/>
                <w:color w:val="4F00A3"/>
                <w:sz w:val="14"/>
                <w:szCs w:val="14"/>
              </w:rPr>
            </w:pPr>
            <w:r w:rsidRPr="009D06B5">
              <w:rPr>
                <w:rFonts w:ascii="proxima nova" w:hAnsi="proxima nova"/>
                <w:b/>
                <w:bCs/>
                <w:color w:val="4F00A3"/>
                <w:sz w:val="14"/>
                <w:szCs w:val="14"/>
              </w:rPr>
              <w:t>My own practice (avg 1–5)</w:t>
            </w:r>
          </w:p>
        </w:tc>
        <w:tc>
          <w:tcPr>
            <w:tcW w:w="1848" w:type="dxa"/>
          </w:tcPr>
          <w:p w:rsidRPr="009D06B5" w:rsidR="0030191B" w:rsidP="00F345BD" w:rsidRDefault="008F6737" w14:paraId="0343E840" w14:textId="77777777">
            <w:pPr>
              <w:jc w:val="center"/>
              <w:rPr>
                <w:rFonts w:ascii="proxima nova" w:hAnsi="proxima nova"/>
                <w:color w:val="4F00A3"/>
                <w:sz w:val="14"/>
                <w:szCs w:val="14"/>
              </w:rPr>
            </w:pPr>
            <w:r w:rsidRPr="008F6737">
              <w:rPr>
                <w:rFonts w:ascii="proxima nova" w:hAnsi="proxima nova"/>
                <w:b/>
                <w:bCs/>
                <w:color w:val="4F00A3"/>
                <w:sz w:val="14"/>
                <w:szCs w:val="14"/>
              </w:rPr>
              <w:t>TC learning opportunities in my program</w:t>
            </w:r>
            <w:r w:rsidRPr="009D06B5" w:rsidR="00B5313B">
              <w:rPr>
                <w:rFonts w:ascii="proxima nova" w:hAnsi="proxima nova"/>
                <w:b/>
                <w:bCs/>
                <w:color w:val="4F00A3"/>
                <w:sz w:val="14"/>
                <w:szCs w:val="14"/>
              </w:rPr>
              <w:t xml:space="preserve"> (avg 1–5)</w:t>
            </w:r>
          </w:p>
        </w:tc>
        <w:tc>
          <w:tcPr>
            <w:tcW w:w="1848" w:type="dxa"/>
          </w:tcPr>
          <w:p w:rsidRPr="009D06B5" w:rsidR="0030191B" w:rsidP="00F345BD" w:rsidRDefault="00B5313B" w14:paraId="5F31A36F" w14:textId="77777777">
            <w:pPr>
              <w:jc w:val="center"/>
              <w:rPr>
                <w:rFonts w:ascii="proxima nova" w:hAnsi="proxima nova"/>
                <w:b/>
                <w:bCs/>
                <w:color w:val="4F00A3"/>
                <w:sz w:val="14"/>
                <w:szCs w:val="14"/>
              </w:rPr>
            </w:pPr>
            <w:r w:rsidRPr="009D06B5">
              <w:rPr>
                <w:rFonts w:ascii="proxima nova" w:hAnsi="proxima nova"/>
                <w:b/>
                <w:bCs/>
                <w:color w:val="4F00A3"/>
                <w:sz w:val="14"/>
                <w:szCs w:val="14"/>
              </w:rPr>
              <w:t>Individual–Program Pattern</w:t>
            </w:r>
          </w:p>
        </w:tc>
        <w:tc>
          <w:tcPr>
            <w:tcW w:w="1848" w:type="dxa"/>
          </w:tcPr>
          <w:p w:rsidRPr="009D06B5" w:rsidR="0030191B" w:rsidP="00F345BD" w:rsidRDefault="00B5313B" w14:paraId="0E57BE68" w14:textId="77777777">
            <w:pPr>
              <w:jc w:val="center"/>
              <w:rPr>
                <w:rFonts w:ascii="proxima nova" w:hAnsi="proxima nova"/>
                <w:color w:val="4F00A3"/>
                <w:sz w:val="14"/>
                <w:szCs w:val="14"/>
              </w:rPr>
            </w:pPr>
            <w:r w:rsidRPr="009D06B5">
              <w:rPr>
                <w:rFonts w:ascii="proxima nova" w:hAnsi="proxima nova"/>
                <w:b/>
                <w:bCs/>
                <w:color w:val="4F00A3"/>
                <w:sz w:val="14"/>
                <w:szCs w:val="14"/>
              </w:rPr>
              <w:t>Named most urgent</w:t>
            </w:r>
          </w:p>
        </w:tc>
        <w:tc>
          <w:tcPr>
            <w:tcW w:w="1848" w:type="dxa"/>
          </w:tcPr>
          <w:p w:rsidRPr="009D06B5" w:rsidR="0030191B" w:rsidP="00F345BD" w:rsidRDefault="00B5313B" w14:paraId="57306788" w14:textId="77777777">
            <w:pPr>
              <w:jc w:val="center"/>
              <w:rPr>
                <w:rFonts w:ascii="proxima nova" w:hAnsi="proxima nova"/>
                <w:color w:val="4F00A3"/>
                <w:sz w:val="14"/>
                <w:szCs w:val="14"/>
              </w:rPr>
            </w:pPr>
            <w:r w:rsidRPr="009D06B5">
              <w:rPr>
                <w:rFonts w:ascii="proxima nova" w:hAnsi="proxima nova"/>
                <w:b/>
                <w:bCs/>
                <w:color w:val="4F00A3"/>
                <w:sz w:val="14"/>
                <w:szCs w:val="14"/>
              </w:rPr>
              <w:t>Named least developed</w:t>
            </w:r>
          </w:p>
        </w:tc>
      </w:tr>
      <w:tr w:rsidRPr="002621DE" w:rsidR="00F345BD" w:rsidTr="009D06B5" w14:paraId="36D83DDB" w14:textId="77777777">
        <w:tc>
          <w:tcPr>
            <w:tcW w:w="5000" w:type="dxa"/>
          </w:tcPr>
          <w:p w:rsidRPr="002621DE" w:rsidR="00F345BD" w:rsidP="00F345BD" w:rsidRDefault="00F345BD" w14:paraId="72A28644" w14:textId="77777777">
            <w:pPr>
              <w:rPr>
                <w:rFonts w:ascii="proxima nova" w:hAnsi="proxima nova"/>
                <w:sz w:val="18"/>
                <w:szCs w:val="18"/>
              </w:rPr>
            </w:pPr>
            <w:r w:rsidRPr="002621DE">
              <w:rPr>
                <w:rFonts w:ascii="proxima nova" w:hAnsi="proxima nova"/>
                <w:sz w:val="18"/>
                <w:szCs w:val="18"/>
              </w:rPr>
              <w:t>Domain 1 — Professional Judgment and Ethical AI Use</w:t>
            </w:r>
          </w:p>
        </w:tc>
        <w:tc>
          <w:tcPr>
            <w:tcW w:w="1848" w:type="dxa"/>
          </w:tcPr>
          <w:p w:rsidR="00F345BD" w:rsidP="00F345BD" w:rsidRDefault="00F345BD" w14:paraId="6005D9A9" w14:textId="37D04771">
            <w:pPr>
              <w:jc w:val="center"/>
            </w:pPr>
            <w:r w:rsidRPr="00B0234C">
              <w:rPr>
                <w:rFonts w:ascii="proxima nova" w:hAnsi="proxima nova"/>
                <w:sz w:val="17"/>
                <w:szCs w:val="17"/>
              </w:rPr>
              <w:t>3.71</w:t>
            </w:r>
          </w:p>
        </w:tc>
        <w:tc>
          <w:tcPr>
            <w:tcW w:w="1848" w:type="dxa"/>
          </w:tcPr>
          <w:p w:rsidR="00F345BD" w:rsidP="00F345BD" w:rsidRDefault="00F345BD" w14:paraId="5B7C0514" w14:textId="71753A0E">
            <w:pPr>
              <w:jc w:val="center"/>
            </w:pPr>
            <w:r w:rsidRPr="00B0234C">
              <w:rPr>
                <w:rFonts w:ascii="proxima nova" w:hAnsi="proxima nova"/>
                <w:sz w:val="17"/>
                <w:szCs w:val="17"/>
              </w:rPr>
              <w:t>2.23</w:t>
            </w:r>
          </w:p>
        </w:tc>
        <w:tc>
          <w:tcPr>
            <w:tcW w:w="1848" w:type="dxa"/>
          </w:tcPr>
          <w:p w:rsidR="00F345BD" w:rsidP="00F345BD" w:rsidRDefault="00F345BD" w14:paraId="3FDBC48E" w14:textId="14FE1E02">
            <w:pPr>
              <w:jc w:val="center"/>
            </w:pPr>
            <w:r w:rsidRPr="00B0234C">
              <w:rPr>
                <w:rFonts w:ascii="proxima nova" w:hAnsi="proxima nova"/>
                <w:sz w:val="17"/>
                <w:szCs w:val="17"/>
              </w:rPr>
              <w:t>Ahead</w:t>
            </w:r>
          </w:p>
        </w:tc>
        <w:tc>
          <w:tcPr>
            <w:tcW w:w="1848" w:type="dxa"/>
          </w:tcPr>
          <w:p w:rsidR="00F345BD" w:rsidP="00F345BD" w:rsidRDefault="00F345BD" w14:paraId="6D1051D3" w14:textId="582B3708">
            <w:pPr>
              <w:jc w:val="center"/>
            </w:pPr>
            <w:r w:rsidRPr="00B0234C">
              <w:rPr>
                <w:rFonts w:ascii="proxima nova" w:hAnsi="proxima nova"/>
                <w:sz w:val="17"/>
                <w:szCs w:val="17"/>
              </w:rPr>
              <w:t>17</w:t>
            </w:r>
          </w:p>
        </w:tc>
        <w:tc>
          <w:tcPr>
            <w:tcW w:w="1848" w:type="dxa"/>
          </w:tcPr>
          <w:p w:rsidR="00F345BD" w:rsidP="00F345BD" w:rsidRDefault="00F345BD" w14:paraId="26200E7B" w14:textId="3401891B">
            <w:pPr>
              <w:jc w:val="center"/>
            </w:pPr>
            <w:r w:rsidRPr="00B0234C">
              <w:rPr>
                <w:rFonts w:ascii="proxima nova" w:hAnsi="proxima nova"/>
                <w:sz w:val="17"/>
                <w:szCs w:val="17"/>
              </w:rPr>
              <w:t>6</w:t>
            </w:r>
          </w:p>
        </w:tc>
      </w:tr>
      <w:tr w:rsidRPr="002621DE" w:rsidR="00F345BD" w:rsidTr="009D06B5" w14:paraId="0128C601" w14:textId="77777777">
        <w:tc>
          <w:tcPr>
            <w:tcW w:w="5000" w:type="dxa"/>
          </w:tcPr>
          <w:p w:rsidRPr="002621DE" w:rsidR="00F345BD" w:rsidP="00F345BD" w:rsidRDefault="00F345BD" w14:paraId="20C9C4BD" w14:textId="77777777">
            <w:pPr>
              <w:rPr>
                <w:rFonts w:ascii="proxima nova" w:hAnsi="proxima nova"/>
                <w:sz w:val="18"/>
                <w:szCs w:val="18"/>
              </w:rPr>
            </w:pPr>
            <w:r w:rsidRPr="002621DE">
              <w:rPr>
                <w:rFonts w:ascii="proxima nova" w:hAnsi="proxima nova"/>
                <w:sz w:val="18"/>
                <w:szCs w:val="18"/>
              </w:rPr>
              <w:t>Domain 2 — AI Understanding and Critical Evaluation</w:t>
            </w:r>
          </w:p>
        </w:tc>
        <w:tc>
          <w:tcPr>
            <w:tcW w:w="1848" w:type="dxa"/>
          </w:tcPr>
          <w:p w:rsidR="00F345BD" w:rsidP="00F345BD" w:rsidRDefault="00F345BD" w14:paraId="778D59C1" w14:textId="1EB20A39">
            <w:pPr>
              <w:jc w:val="center"/>
            </w:pPr>
            <w:r w:rsidRPr="00B0234C">
              <w:rPr>
                <w:rFonts w:ascii="proxima nova" w:hAnsi="proxima nova"/>
                <w:sz w:val="17"/>
                <w:szCs w:val="17"/>
              </w:rPr>
              <w:t>3.52</w:t>
            </w:r>
          </w:p>
        </w:tc>
        <w:tc>
          <w:tcPr>
            <w:tcW w:w="1848" w:type="dxa"/>
          </w:tcPr>
          <w:p w:rsidR="00F345BD" w:rsidP="00F345BD" w:rsidRDefault="00F345BD" w14:paraId="04B92BD1" w14:textId="1CD75DF8">
            <w:pPr>
              <w:jc w:val="center"/>
            </w:pPr>
            <w:r w:rsidRPr="00B0234C">
              <w:rPr>
                <w:rFonts w:ascii="proxima nova" w:hAnsi="proxima nova"/>
                <w:sz w:val="17"/>
                <w:szCs w:val="17"/>
              </w:rPr>
              <w:t>2.15</w:t>
            </w:r>
          </w:p>
        </w:tc>
        <w:tc>
          <w:tcPr>
            <w:tcW w:w="1848" w:type="dxa"/>
          </w:tcPr>
          <w:p w:rsidR="00F345BD" w:rsidP="00F345BD" w:rsidRDefault="00F345BD" w14:paraId="4ED29737" w14:textId="6D3BE4C6">
            <w:pPr>
              <w:jc w:val="center"/>
            </w:pPr>
            <w:r w:rsidRPr="00B0234C">
              <w:rPr>
                <w:rFonts w:ascii="proxima nova" w:hAnsi="proxima nova"/>
                <w:sz w:val="17"/>
                <w:szCs w:val="17"/>
              </w:rPr>
              <w:t>Ahead</w:t>
            </w:r>
          </w:p>
        </w:tc>
        <w:tc>
          <w:tcPr>
            <w:tcW w:w="1848" w:type="dxa"/>
          </w:tcPr>
          <w:p w:rsidR="00F345BD" w:rsidP="00F345BD" w:rsidRDefault="00F345BD" w14:paraId="7FFFEBD9" w14:textId="65383852">
            <w:pPr>
              <w:jc w:val="center"/>
            </w:pPr>
            <w:r w:rsidRPr="00B0234C">
              <w:rPr>
                <w:rFonts w:ascii="proxima nova" w:hAnsi="proxima nova"/>
                <w:sz w:val="17"/>
                <w:szCs w:val="17"/>
              </w:rPr>
              <w:t>8</w:t>
            </w:r>
          </w:p>
        </w:tc>
        <w:tc>
          <w:tcPr>
            <w:tcW w:w="1848" w:type="dxa"/>
          </w:tcPr>
          <w:p w:rsidR="00F345BD" w:rsidP="00F345BD" w:rsidRDefault="00F345BD" w14:paraId="1807DFFE" w14:textId="76A03FD9">
            <w:pPr>
              <w:jc w:val="center"/>
            </w:pPr>
            <w:r w:rsidRPr="00B0234C">
              <w:rPr>
                <w:rFonts w:ascii="proxima nova" w:hAnsi="proxima nova"/>
                <w:sz w:val="17"/>
                <w:szCs w:val="17"/>
              </w:rPr>
              <w:t>10</w:t>
            </w:r>
          </w:p>
        </w:tc>
      </w:tr>
      <w:tr w:rsidRPr="002621DE" w:rsidR="00F345BD" w:rsidTr="009D06B5" w14:paraId="699B11C0" w14:textId="77777777">
        <w:tc>
          <w:tcPr>
            <w:tcW w:w="5000" w:type="dxa"/>
          </w:tcPr>
          <w:p w:rsidRPr="002621DE" w:rsidR="00F345BD" w:rsidP="00F345BD" w:rsidRDefault="00F345BD" w14:paraId="1440C6B8" w14:textId="77777777">
            <w:pPr>
              <w:rPr>
                <w:rFonts w:ascii="proxima nova" w:hAnsi="proxima nova"/>
                <w:sz w:val="18"/>
                <w:szCs w:val="18"/>
              </w:rPr>
            </w:pPr>
            <w:r w:rsidRPr="002621DE">
              <w:rPr>
                <w:rFonts w:ascii="proxima nova" w:hAnsi="proxima nova"/>
                <w:sz w:val="18"/>
                <w:szCs w:val="18"/>
              </w:rPr>
              <w:t>Domain 3 — AI-Enhanced Instructional Design</w:t>
            </w:r>
          </w:p>
        </w:tc>
        <w:tc>
          <w:tcPr>
            <w:tcW w:w="1848" w:type="dxa"/>
          </w:tcPr>
          <w:p w:rsidR="00F345BD" w:rsidP="00F345BD" w:rsidRDefault="00F345BD" w14:paraId="141436B9" w14:textId="2E2BA44B">
            <w:pPr>
              <w:jc w:val="center"/>
            </w:pPr>
            <w:r w:rsidRPr="00B0234C">
              <w:rPr>
                <w:rFonts w:ascii="proxima nova" w:hAnsi="proxima nova"/>
                <w:sz w:val="17"/>
                <w:szCs w:val="17"/>
              </w:rPr>
              <w:t>3.31</w:t>
            </w:r>
          </w:p>
        </w:tc>
        <w:tc>
          <w:tcPr>
            <w:tcW w:w="1848" w:type="dxa"/>
          </w:tcPr>
          <w:p w:rsidR="00F345BD" w:rsidP="00F345BD" w:rsidRDefault="00F345BD" w14:paraId="668406D2" w14:textId="58815475">
            <w:pPr>
              <w:jc w:val="center"/>
            </w:pPr>
            <w:r w:rsidRPr="00B0234C">
              <w:rPr>
                <w:rFonts w:ascii="proxima nova" w:hAnsi="proxima nova"/>
                <w:sz w:val="17"/>
                <w:szCs w:val="17"/>
              </w:rPr>
              <w:t>2.19</w:t>
            </w:r>
          </w:p>
        </w:tc>
        <w:tc>
          <w:tcPr>
            <w:tcW w:w="1848" w:type="dxa"/>
          </w:tcPr>
          <w:p w:rsidR="00F345BD" w:rsidP="00F345BD" w:rsidRDefault="00F345BD" w14:paraId="7206A3E7" w14:textId="20941DB9">
            <w:pPr>
              <w:jc w:val="center"/>
            </w:pPr>
            <w:r w:rsidRPr="00B0234C">
              <w:rPr>
                <w:rFonts w:ascii="proxima nova" w:hAnsi="proxima nova"/>
                <w:sz w:val="17"/>
                <w:szCs w:val="17"/>
              </w:rPr>
              <w:t>Ahead</w:t>
            </w:r>
          </w:p>
        </w:tc>
        <w:tc>
          <w:tcPr>
            <w:tcW w:w="1848" w:type="dxa"/>
          </w:tcPr>
          <w:p w:rsidR="00F345BD" w:rsidP="00F345BD" w:rsidRDefault="00F345BD" w14:paraId="03CAD5F3" w14:textId="0C946997">
            <w:pPr>
              <w:jc w:val="center"/>
            </w:pPr>
            <w:r w:rsidRPr="00B0234C">
              <w:rPr>
                <w:rFonts w:ascii="proxima nova" w:hAnsi="proxima nova"/>
                <w:sz w:val="17"/>
                <w:szCs w:val="17"/>
              </w:rPr>
              <w:t>7</w:t>
            </w:r>
          </w:p>
        </w:tc>
        <w:tc>
          <w:tcPr>
            <w:tcW w:w="1848" w:type="dxa"/>
          </w:tcPr>
          <w:p w:rsidR="00F345BD" w:rsidP="00F345BD" w:rsidRDefault="00F345BD" w14:paraId="177E76AA" w14:textId="7F9D7619">
            <w:pPr>
              <w:jc w:val="center"/>
            </w:pPr>
            <w:r w:rsidRPr="00B0234C">
              <w:rPr>
                <w:rFonts w:ascii="proxima nova" w:hAnsi="proxima nova"/>
                <w:sz w:val="17"/>
                <w:szCs w:val="17"/>
              </w:rPr>
              <w:t>4</w:t>
            </w:r>
          </w:p>
        </w:tc>
      </w:tr>
      <w:tr w:rsidRPr="002621DE" w:rsidR="00F345BD" w:rsidTr="009D06B5" w14:paraId="187361A4" w14:textId="77777777">
        <w:tc>
          <w:tcPr>
            <w:tcW w:w="5000" w:type="dxa"/>
          </w:tcPr>
          <w:p w:rsidRPr="002621DE" w:rsidR="00F345BD" w:rsidP="00F345BD" w:rsidRDefault="00F345BD" w14:paraId="7D04E337" w14:textId="77777777">
            <w:pPr>
              <w:rPr>
                <w:rFonts w:ascii="proxima nova" w:hAnsi="proxima nova"/>
                <w:sz w:val="18"/>
                <w:szCs w:val="18"/>
              </w:rPr>
            </w:pPr>
            <w:r w:rsidRPr="002621DE">
              <w:rPr>
                <w:rFonts w:ascii="proxima nova" w:hAnsi="proxima nova"/>
                <w:sz w:val="18"/>
                <w:szCs w:val="18"/>
              </w:rPr>
              <w:t>Domain 4 — AI-Enhanced Teaching and Learning</w:t>
            </w:r>
          </w:p>
        </w:tc>
        <w:tc>
          <w:tcPr>
            <w:tcW w:w="1848" w:type="dxa"/>
          </w:tcPr>
          <w:p w:rsidR="00F345BD" w:rsidP="00F345BD" w:rsidRDefault="00F345BD" w14:paraId="3F8DA779" w14:textId="6838976C">
            <w:pPr>
              <w:jc w:val="center"/>
            </w:pPr>
            <w:r w:rsidRPr="00B0234C">
              <w:rPr>
                <w:rFonts w:ascii="proxima nova" w:hAnsi="proxima nova"/>
                <w:sz w:val="17"/>
                <w:szCs w:val="17"/>
              </w:rPr>
              <w:t>3.25</w:t>
            </w:r>
          </w:p>
        </w:tc>
        <w:tc>
          <w:tcPr>
            <w:tcW w:w="1848" w:type="dxa"/>
          </w:tcPr>
          <w:p w:rsidR="00F345BD" w:rsidP="00F345BD" w:rsidRDefault="00F345BD" w14:paraId="385E956A" w14:textId="0A654CDC">
            <w:pPr>
              <w:jc w:val="center"/>
            </w:pPr>
            <w:r w:rsidRPr="00B0234C">
              <w:rPr>
                <w:rFonts w:ascii="proxima nova" w:hAnsi="proxima nova"/>
                <w:sz w:val="17"/>
                <w:szCs w:val="17"/>
              </w:rPr>
              <w:t>2.08</w:t>
            </w:r>
          </w:p>
        </w:tc>
        <w:tc>
          <w:tcPr>
            <w:tcW w:w="1848" w:type="dxa"/>
          </w:tcPr>
          <w:p w:rsidR="00F345BD" w:rsidP="00F345BD" w:rsidRDefault="00F345BD" w14:paraId="1F96CFCA" w14:textId="6A4973BF">
            <w:pPr>
              <w:jc w:val="center"/>
            </w:pPr>
            <w:r w:rsidRPr="00B0234C">
              <w:rPr>
                <w:rFonts w:ascii="proxima nova" w:hAnsi="proxima nova"/>
                <w:sz w:val="17"/>
                <w:szCs w:val="17"/>
              </w:rPr>
              <w:t>Ahead</w:t>
            </w:r>
          </w:p>
        </w:tc>
        <w:tc>
          <w:tcPr>
            <w:tcW w:w="1848" w:type="dxa"/>
          </w:tcPr>
          <w:p w:rsidR="00F345BD" w:rsidP="00F345BD" w:rsidRDefault="00F345BD" w14:paraId="77AE2869" w14:textId="21C4BCA6">
            <w:pPr>
              <w:jc w:val="center"/>
            </w:pPr>
            <w:r w:rsidRPr="00B0234C">
              <w:rPr>
                <w:rFonts w:ascii="proxima nova" w:hAnsi="proxima nova"/>
                <w:sz w:val="17"/>
                <w:szCs w:val="17"/>
              </w:rPr>
              <w:t>14</w:t>
            </w:r>
          </w:p>
        </w:tc>
        <w:tc>
          <w:tcPr>
            <w:tcW w:w="1848" w:type="dxa"/>
          </w:tcPr>
          <w:p w:rsidR="00F345BD" w:rsidP="00F345BD" w:rsidRDefault="00F345BD" w14:paraId="6F512E8A" w14:textId="164D9AA3">
            <w:pPr>
              <w:jc w:val="center"/>
            </w:pPr>
            <w:r w:rsidRPr="00B0234C">
              <w:rPr>
                <w:rFonts w:ascii="proxima nova" w:hAnsi="proxima nova"/>
                <w:sz w:val="17"/>
                <w:szCs w:val="17"/>
              </w:rPr>
              <w:t>3</w:t>
            </w:r>
          </w:p>
        </w:tc>
      </w:tr>
      <w:tr w:rsidRPr="002621DE" w:rsidR="00F345BD" w:rsidTr="009D06B5" w14:paraId="553E6162" w14:textId="77777777">
        <w:tc>
          <w:tcPr>
            <w:tcW w:w="5000" w:type="dxa"/>
          </w:tcPr>
          <w:p w:rsidRPr="002621DE" w:rsidR="00F345BD" w:rsidP="00F345BD" w:rsidRDefault="00F345BD" w14:paraId="1D758DA6" w14:textId="77777777">
            <w:pPr>
              <w:rPr>
                <w:rFonts w:ascii="proxima nova" w:hAnsi="proxima nova"/>
                <w:sz w:val="18"/>
                <w:szCs w:val="18"/>
              </w:rPr>
            </w:pPr>
            <w:r w:rsidRPr="002621DE">
              <w:rPr>
                <w:rFonts w:ascii="proxima nova" w:hAnsi="proxima nova"/>
                <w:sz w:val="18"/>
                <w:szCs w:val="18"/>
              </w:rPr>
              <w:t>Domain 5 — Evidence-Informed Personalization and Improvement</w:t>
            </w:r>
          </w:p>
        </w:tc>
        <w:tc>
          <w:tcPr>
            <w:tcW w:w="1848" w:type="dxa"/>
          </w:tcPr>
          <w:p w:rsidR="00F345BD" w:rsidP="00F345BD" w:rsidRDefault="00F345BD" w14:paraId="41C7CE34" w14:textId="2D51A9FE">
            <w:pPr>
              <w:jc w:val="center"/>
            </w:pPr>
            <w:r w:rsidRPr="00B0234C">
              <w:rPr>
                <w:rFonts w:ascii="proxima nova" w:hAnsi="proxima nova"/>
                <w:sz w:val="17"/>
                <w:szCs w:val="17"/>
              </w:rPr>
              <w:t>3.46</w:t>
            </w:r>
          </w:p>
        </w:tc>
        <w:tc>
          <w:tcPr>
            <w:tcW w:w="1848" w:type="dxa"/>
          </w:tcPr>
          <w:p w:rsidR="00F345BD" w:rsidP="00F345BD" w:rsidRDefault="00F345BD" w14:paraId="293E83DF" w14:textId="7F29747B">
            <w:pPr>
              <w:jc w:val="center"/>
            </w:pPr>
            <w:r w:rsidRPr="00B0234C">
              <w:rPr>
                <w:rFonts w:ascii="proxima nova" w:hAnsi="proxima nova"/>
                <w:sz w:val="17"/>
                <w:szCs w:val="17"/>
              </w:rPr>
              <w:t>2.12</w:t>
            </w:r>
          </w:p>
        </w:tc>
        <w:tc>
          <w:tcPr>
            <w:tcW w:w="1848" w:type="dxa"/>
          </w:tcPr>
          <w:p w:rsidR="00F345BD" w:rsidP="00F345BD" w:rsidRDefault="00F345BD" w14:paraId="5E55D9D3" w14:textId="1FFB0ABF">
            <w:pPr>
              <w:jc w:val="center"/>
            </w:pPr>
            <w:r w:rsidRPr="00B0234C">
              <w:rPr>
                <w:rFonts w:ascii="proxima nova" w:hAnsi="proxima nova"/>
                <w:sz w:val="17"/>
                <w:szCs w:val="17"/>
              </w:rPr>
              <w:t>Ahead</w:t>
            </w:r>
          </w:p>
        </w:tc>
        <w:tc>
          <w:tcPr>
            <w:tcW w:w="1848" w:type="dxa"/>
          </w:tcPr>
          <w:p w:rsidR="00F345BD" w:rsidP="00F345BD" w:rsidRDefault="00F345BD" w14:paraId="1E926F5C" w14:textId="05CDBD75">
            <w:pPr>
              <w:jc w:val="center"/>
            </w:pPr>
            <w:r w:rsidRPr="00B0234C">
              <w:rPr>
                <w:rFonts w:ascii="proxima nova" w:hAnsi="proxima nova"/>
                <w:sz w:val="17"/>
                <w:szCs w:val="17"/>
              </w:rPr>
              <w:t>2</w:t>
            </w:r>
          </w:p>
        </w:tc>
        <w:tc>
          <w:tcPr>
            <w:tcW w:w="1848" w:type="dxa"/>
          </w:tcPr>
          <w:p w:rsidR="00F345BD" w:rsidP="00F345BD" w:rsidRDefault="00F345BD" w14:paraId="72C6F1FD" w14:textId="69B72F32">
            <w:pPr>
              <w:jc w:val="center"/>
            </w:pPr>
            <w:r w:rsidRPr="00B0234C">
              <w:rPr>
                <w:rFonts w:ascii="proxima nova" w:hAnsi="proxima nova"/>
                <w:sz w:val="17"/>
                <w:szCs w:val="17"/>
              </w:rPr>
              <w:t>6</w:t>
            </w:r>
          </w:p>
        </w:tc>
      </w:tr>
      <w:tr w:rsidRPr="002621DE" w:rsidR="00F345BD" w:rsidTr="009D06B5" w14:paraId="45A4C23D" w14:textId="77777777">
        <w:tc>
          <w:tcPr>
            <w:tcW w:w="5000" w:type="dxa"/>
          </w:tcPr>
          <w:p w:rsidRPr="002621DE" w:rsidR="00F345BD" w:rsidP="00F345BD" w:rsidRDefault="00F345BD" w14:paraId="552ACAC9" w14:textId="77777777">
            <w:pPr>
              <w:rPr>
                <w:rFonts w:ascii="proxima nova" w:hAnsi="proxima nova"/>
                <w:sz w:val="18"/>
                <w:szCs w:val="18"/>
              </w:rPr>
            </w:pPr>
            <w:r w:rsidRPr="002621DE">
              <w:rPr>
                <w:rFonts w:ascii="proxima nova" w:hAnsi="proxima nova"/>
                <w:sz w:val="18"/>
                <w:szCs w:val="18"/>
              </w:rPr>
              <w:t>Domain 6 — Family, Community, and Workforce Partnership</w:t>
            </w:r>
          </w:p>
        </w:tc>
        <w:tc>
          <w:tcPr>
            <w:tcW w:w="1848" w:type="dxa"/>
          </w:tcPr>
          <w:p w:rsidR="00F345BD" w:rsidP="00F345BD" w:rsidRDefault="00F345BD" w14:paraId="65B26738" w14:textId="49D36B53">
            <w:pPr>
              <w:jc w:val="center"/>
            </w:pPr>
            <w:r w:rsidRPr="00F345BD">
              <w:rPr>
                <w:rFonts w:ascii="proxima nova" w:hAnsi="proxima nova"/>
                <w:color w:val="EE0000"/>
                <w:sz w:val="17"/>
                <w:szCs w:val="17"/>
              </w:rPr>
              <w:t>3.04</w:t>
            </w:r>
          </w:p>
        </w:tc>
        <w:tc>
          <w:tcPr>
            <w:tcW w:w="1848" w:type="dxa"/>
          </w:tcPr>
          <w:p w:rsidR="00F345BD" w:rsidP="00F345BD" w:rsidRDefault="00F345BD" w14:paraId="082EC642" w14:textId="145EFF28">
            <w:pPr>
              <w:jc w:val="center"/>
            </w:pPr>
            <w:r w:rsidRPr="00F345BD">
              <w:rPr>
                <w:rFonts w:ascii="proxima nova" w:hAnsi="proxima nova"/>
                <w:color w:val="EE0000"/>
                <w:sz w:val="17"/>
                <w:szCs w:val="17"/>
              </w:rPr>
              <w:t>1.81</w:t>
            </w:r>
          </w:p>
        </w:tc>
        <w:tc>
          <w:tcPr>
            <w:tcW w:w="1848" w:type="dxa"/>
          </w:tcPr>
          <w:p w:rsidR="00F345BD" w:rsidP="00F345BD" w:rsidRDefault="00F345BD" w14:paraId="05788F92" w14:textId="1C98174F">
            <w:pPr>
              <w:jc w:val="center"/>
            </w:pPr>
            <w:r w:rsidRPr="00B0234C">
              <w:rPr>
                <w:rFonts w:ascii="proxima nova" w:hAnsi="proxima nova"/>
                <w:sz w:val="17"/>
                <w:szCs w:val="17"/>
              </w:rPr>
              <w:t>Ahead</w:t>
            </w:r>
          </w:p>
        </w:tc>
        <w:tc>
          <w:tcPr>
            <w:tcW w:w="1848" w:type="dxa"/>
          </w:tcPr>
          <w:p w:rsidR="00F345BD" w:rsidP="00F345BD" w:rsidRDefault="00F345BD" w14:paraId="7D28935A" w14:textId="00D29380">
            <w:pPr>
              <w:jc w:val="center"/>
            </w:pPr>
            <w:r w:rsidRPr="00B0234C">
              <w:rPr>
                <w:rFonts w:ascii="proxima nova" w:hAnsi="proxima nova"/>
                <w:sz w:val="17"/>
                <w:szCs w:val="17"/>
              </w:rPr>
              <w:t>0</w:t>
            </w:r>
          </w:p>
        </w:tc>
        <w:tc>
          <w:tcPr>
            <w:tcW w:w="1848" w:type="dxa"/>
          </w:tcPr>
          <w:p w:rsidR="00F345BD" w:rsidP="00F345BD" w:rsidRDefault="00F345BD" w14:paraId="18A9D032" w14:textId="7B0C24DA">
            <w:pPr>
              <w:jc w:val="center"/>
            </w:pPr>
            <w:r w:rsidRPr="00B0234C">
              <w:rPr>
                <w:rFonts w:ascii="proxima nova" w:hAnsi="proxima nova"/>
                <w:sz w:val="17"/>
                <w:szCs w:val="17"/>
              </w:rPr>
              <w:t>12</w:t>
            </w:r>
          </w:p>
        </w:tc>
      </w:tr>
      <w:tr w:rsidRPr="002621DE" w:rsidR="00F345BD" w:rsidTr="009D06B5" w14:paraId="56B3133E" w14:textId="77777777">
        <w:tc>
          <w:tcPr>
            <w:tcW w:w="5000" w:type="dxa"/>
          </w:tcPr>
          <w:p w:rsidRPr="002621DE" w:rsidR="00F345BD" w:rsidP="00F345BD" w:rsidRDefault="00F345BD" w14:paraId="5CBC8137" w14:textId="77777777">
            <w:pPr>
              <w:rPr>
                <w:rFonts w:ascii="proxima nova" w:hAnsi="proxima nova"/>
                <w:sz w:val="18"/>
                <w:szCs w:val="18"/>
              </w:rPr>
            </w:pPr>
            <w:r w:rsidRPr="002621DE">
              <w:rPr>
                <w:rFonts w:ascii="proxima nova" w:hAnsi="proxima nova"/>
                <w:sz w:val="18"/>
                <w:szCs w:val="18"/>
              </w:rPr>
              <w:t>Domain 7 — Learner Agency and Future Readiness</w:t>
            </w:r>
          </w:p>
        </w:tc>
        <w:tc>
          <w:tcPr>
            <w:tcW w:w="1848" w:type="dxa"/>
          </w:tcPr>
          <w:p w:rsidR="00F345BD" w:rsidP="00F345BD" w:rsidRDefault="00F345BD" w14:paraId="46B5F9C4" w14:textId="2F0266FF">
            <w:pPr>
              <w:jc w:val="center"/>
            </w:pPr>
            <w:r w:rsidRPr="00B0234C">
              <w:rPr>
                <w:rFonts w:ascii="proxima nova" w:hAnsi="proxima nova"/>
                <w:sz w:val="17"/>
                <w:szCs w:val="17"/>
              </w:rPr>
              <w:t>3.37</w:t>
            </w:r>
          </w:p>
        </w:tc>
        <w:tc>
          <w:tcPr>
            <w:tcW w:w="1848" w:type="dxa"/>
          </w:tcPr>
          <w:p w:rsidR="00F345BD" w:rsidP="00F345BD" w:rsidRDefault="00F345BD" w14:paraId="4E3BA56D" w14:textId="545F57FD">
            <w:pPr>
              <w:jc w:val="center"/>
            </w:pPr>
            <w:r w:rsidRPr="00B0234C">
              <w:rPr>
                <w:rFonts w:ascii="proxima nova" w:hAnsi="proxima nova"/>
                <w:sz w:val="17"/>
                <w:szCs w:val="17"/>
              </w:rPr>
              <w:t>2.00</w:t>
            </w:r>
          </w:p>
        </w:tc>
        <w:tc>
          <w:tcPr>
            <w:tcW w:w="1848" w:type="dxa"/>
          </w:tcPr>
          <w:p w:rsidR="00F345BD" w:rsidP="00F345BD" w:rsidRDefault="00F345BD" w14:paraId="61461C8A" w14:textId="13857C30">
            <w:pPr>
              <w:jc w:val="center"/>
            </w:pPr>
            <w:r w:rsidRPr="00B0234C">
              <w:rPr>
                <w:rFonts w:ascii="proxima nova" w:hAnsi="proxima nova"/>
                <w:sz w:val="17"/>
                <w:szCs w:val="17"/>
              </w:rPr>
              <w:t>Ahead</w:t>
            </w:r>
          </w:p>
        </w:tc>
        <w:tc>
          <w:tcPr>
            <w:tcW w:w="1848" w:type="dxa"/>
          </w:tcPr>
          <w:p w:rsidR="00F345BD" w:rsidP="00F345BD" w:rsidRDefault="00F345BD" w14:paraId="59C1C115" w14:textId="4BCC9976">
            <w:pPr>
              <w:jc w:val="center"/>
            </w:pPr>
            <w:r w:rsidRPr="00B0234C">
              <w:rPr>
                <w:rFonts w:ascii="proxima nova" w:hAnsi="proxima nova"/>
                <w:sz w:val="17"/>
                <w:szCs w:val="17"/>
              </w:rPr>
              <w:t>3</w:t>
            </w:r>
          </w:p>
        </w:tc>
        <w:tc>
          <w:tcPr>
            <w:tcW w:w="1848" w:type="dxa"/>
          </w:tcPr>
          <w:p w:rsidR="00F345BD" w:rsidP="00F345BD" w:rsidRDefault="00F345BD" w14:paraId="7919327E" w14:textId="3544EEB7">
            <w:pPr>
              <w:jc w:val="center"/>
            </w:pPr>
            <w:r w:rsidRPr="00B0234C">
              <w:rPr>
                <w:rFonts w:ascii="proxima nova" w:hAnsi="proxima nova"/>
                <w:sz w:val="17"/>
                <w:szCs w:val="17"/>
              </w:rPr>
              <w:t>10</w:t>
            </w:r>
          </w:p>
        </w:tc>
      </w:tr>
    </w:tbl>
    <w:p w:rsidR="009D06B5" w:rsidP="004E20F6" w:rsidRDefault="00B5313B" w14:paraId="2EF61AF3" w14:textId="77777777">
      <w:pPr>
        <w:rPr>
          <w:rFonts w:ascii="proxima nova" w:hAnsi="proxima nova"/>
          <w:b/>
          <w:bCs/>
          <w:color w:val="1F3864"/>
          <w:sz w:val="18"/>
          <w:szCs w:val="18"/>
        </w:rPr>
      </w:pPr>
      <w:r w:rsidRPr="002621DE">
        <w:rPr>
          <w:rFonts w:ascii="proxima nova" w:hAnsi="proxima nova"/>
          <w:b/>
          <w:color w:val="F15D22"/>
          <w:sz w:val="18"/>
          <w:szCs w:val="18"/>
        </w:rPr>
        <w:t>How to read the pattern:</w:t>
      </w:r>
      <w:r w:rsidRPr="002621DE">
        <w:rPr>
          <w:rFonts w:ascii="proxima nova" w:hAnsi="proxima nova"/>
          <w:b/>
          <w:sz w:val="18"/>
          <w:szCs w:val="18"/>
        </w:rPr>
        <w:t xml:space="preserve"> </w:t>
      </w:r>
      <w:r w:rsidRPr="002621DE">
        <w:rPr>
          <w:rFonts w:ascii="proxima nova" w:hAnsi="proxima nova"/>
          <w:sz w:val="18"/>
          <w:szCs w:val="18"/>
        </w:rPr>
        <w:t xml:space="preserve">This is a descriptive comparison, not a score. “Ahead” indicates </w:t>
      </w:r>
      <w:r w:rsidRPr="004E20F6" w:rsidR="004E20F6">
        <w:rPr>
          <w:rFonts w:ascii="proxima nova" w:hAnsi="proxima nova"/>
          <w:sz w:val="18"/>
          <w:szCs w:val="18"/>
        </w:rPr>
        <w:t>that individual confidence appears stronger than reported program-provided TC learning opportunities; “Aligned” indicates a similar overall pattern; “Behind” indicates that reported program-provided learning opportunities appear stronger than individual confidence.</w:t>
      </w:r>
    </w:p>
    <w:p w:rsidR="004E20F6" w:rsidP="004E20F6" w:rsidRDefault="004E20F6" w14:paraId="3274A58F" w14:textId="77777777">
      <w:pPr>
        <w:rPr>
          <w:rFonts w:ascii="proxima nova" w:hAnsi="proxima nova"/>
          <w:b/>
          <w:bCs/>
          <w:color w:val="4F00A3"/>
          <w:sz w:val="18"/>
          <w:szCs w:val="18"/>
        </w:rPr>
      </w:pPr>
    </w:p>
    <w:p w:rsidRPr="009D06B5" w:rsidR="0030191B" w:rsidRDefault="00B5313B" w14:paraId="40002B27" w14:textId="77777777">
      <w:pPr>
        <w:spacing w:after="80"/>
        <w:rPr>
          <w:rFonts w:ascii="proxima nova" w:hAnsi="proxima nova"/>
          <w:color w:val="4F00A3"/>
          <w:sz w:val="18"/>
          <w:szCs w:val="18"/>
        </w:rPr>
      </w:pPr>
      <w:r w:rsidRPr="009D06B5">
        <w:rPr>
          <w:rFonts w:ascii="proxima nova" w:hAnsi="proxima nova"/>
          <w:b/>
          <w:bCs/>
          <w:color w:val="4F00A3"/>
          <w:sz w:val="18"/>
          <w:szCs w:val="18"/>
        </w:rPr>
        <w:t>In the past twelve months, this group has:</w:t>
      </w:r>
    </w:p>
    <w:tbl>
      <w:tblPr>
        <w:tblW w:w="14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2848"/>
        <w:gridCol w:w="2848"/>
        <w:gridCol w:w="2848"/>
        <w:gridCol w:w="2848"/>
        <w:gridCol w:w="2848"/>
      </w:tblGrid>
      <w:tr w:rsidRPr="00F345BD" w:rsidR="00F345BD" w:rsidTr="009D06B5" w14:paraId="122E17DD" w14:textId="77777777">
        <w:tc>
          <w:tcPr>
            <w:tcW w:w="2848" w:type="dxa"/>
            <w:tcMar>
              <w:top w:w="100" w:type="dxa"/>
              <w:left w:w="130" w:type="dxa"/>
              <w:bottom w:w="100" w:type="dxa"/>
              <w:right w:w="130" w:type="dxa"/>
            </w:tcMar>
          </w:tcPr>
          <w:p w:rsidRPr="00F345BD" w:rsidR="00F345BD" w:rsidP="00F345BD" w:rsidRDefault="00F345BD" w14:paraId="61844697" w14:textId="36B49454">
            <w:pPr>
              <w:rPr>
                <w:sz w:val="18"/>
                <w:szCs w:val="18"/>
              </w:rPr>
            </w:pPr>
            <w:r w:rsidRPr="00F345BD">
              <w:rPr>
                <w:rFonts w:ascii="proxima nova" w:hAnsi="proxima nova"/>
                <w:sz w:val="18"/>
                <w:szCs w:val="18"/>
              </w:rPr>
              <w:t>10 of 26</w:t>
            </w:r>
            <w:r w:rsidRPr="00F345BD">
              <w:rPr>
                <w:rFonts w:ascii="proxima nova" w:hAnsi="proxima nova"/>
                <w:sz w:val="18"/>
                <w:szCs w:val="18"/>
              </w:rPr>
              <w:br/>
            </w:r>
            <w:r w:rsidRPr="00F345BD">
              <w:rPr>
                <w:rFonts w:ascii="proxima nova" w:hAnsi="proxima nova"/>
                <w:sz w:val="18"/>
                <w:szCs w:val="18"/>
              </w:rPr>
              <w:t>Changed/declined AI use over ethical concerns</w:t>
            </w:r>
          </w:p>
        </w:tc>
        <w:tc>
          <w:tcPr>
            <w:tcW w:w="2848" w:type="dxa"/>
            <w:tcMar>
              <w:top w:w="100" w:type="dxa"/>
              <w:left w:w="130" w:type="dxa"/>
              <w:bottom w:w="100" w:type="dxa"/>
              <w:right w:w="130" w:type="dxa"/>
            </w:tcMar>
          </w:tcPr>
          <w:p w:rsidRPr="00F345BD" w:rsidR="00F345BD" w:rsidP="00F345BD" w:rsidRDefault="00F345BD" w14:paraId="2A94FD60" w14:textId="3DF2A45C">
            <w:pPr>
              <w:rPr>
                <w:sz w:val="18"/>
                <w:szCs w:val="18"/>
              </w:rPr>
            </w:pPr>
            <w:r w:rsidRPr="00F345BD">
              <w:rPr>
                <w:rFonts w:ascii="proxima nova" w:hAnsi="proxima nova"/>
                <w:sz w:val="18"/>
                <w:szCs w:val="18"/>
              </w:rPr>
              <w:t>22 of 26</w:t>
            </w:r>
            <w:r w:rsidRPr="00F345BD">
              <w:rPr>
                <w:rFonts w:ascii="proxima nova" w:hAnsi="proxima nova"/>
                <w:sz w:val="18"/>
                <w:szCs w:val="18"/>
              </w:rPr>
              <w:br/>
            </w:r>
            <w:r w:rsidRPr="00F345BD">
              <w:rPr>
                <w:rFonts w:ascii="proxima nova" w:hAnsi="proxima nova"/>
                <w:sz w:val="18"/>
                <w:szCs w:val="18"/>
              </w:rPr>
              <w:t>Revised assignment or assessment</w:t>
            </w:r>
          </w:p>
        </w:tc>
        <w:tc>
          <w:tcPr>
            <w:tcW w:w="2848" w:type="dxa"/>
            <w:tcMar>
              <w:top w:w="100" w:type="dxa"/>
              <w:left w:w="130" w:type="dxa"/>
              <w:bottom w:w="100" w:type="dxa"/>
              <w:right w:w="130" w:type="dxa"/>
            </w:tcMar>
          </w:tcPr>
          <w:p w:rsidRPr="00F345BD" w:rsidR="00F345BD" w:rsidP="00F345BD" w:rsidRDefault="00F345BD" w14:paraId="30C922A5" w14:textId="0B253029">
            <w:pPr>
              <w:rPr>
                <w:sz w:val="18"/>
                <w:szCs w:val="18"/>
              </w:rPr>
            </w:pPr>
            <w:r w:rsidRPr="00F345BD">
              <w:rPr>
                <w:rFonts w:ascii="proxima nova" w:hAnsi="proxima nova"/>
                <w:sz w:val="18"/>
                <w:szCs w:val="18"/>
              </w:rPr>
              <w:t>9 of 26</w:t>
            </w:r>
            <w:r w:rsidRPr="00F345BD">
              <w:rPr>
                <w:rFonts w:ascii="proxima nova" w:hAnsi="proxima nova"/>
                <w:sz w:val="18"/>
                <w:szCs w:val="18"/>
              </w:rPr>
              <w:br/>
            </w:r>
            <w:r w:rsidRPr="00F345BD">
              <w:rPr>
                <w:rFonts w:ascii="proxima nova" w:hAnsi="proxima nova"/>
                <w:sz w:val="18"/>
                <w:szCs w:val="18"/>
              </w:rPr>
              <w:t>Taught how AI works</w:t>
            </w:r>
          </w:p>
        </w:tc>
        <w:tc>
          <w:tcPr>
            <w:tcW w:w="2848" w:type="dxa"/>
            <w:tcMar>
              <w:top w:w="100" w:type="dxa"/>
              <w:left w:w="130" w:type="dxa"/>
              <w:bottom w:w="100" w:type="dxa"/>
              <w:right w:w="130" w:type="dxa"/>
            </w:tcMar>
          </w:tcPr>
          <w:p w:rsidRPr="00F345BD" w:rsidR="00F345BD" w:rsidP="00F345BD" w:rsidRDefault="00F345BD" w14:paraId="2F42D475" w14:textId="435842A8">
            <w:pPr>
              <w:rPr>
                <w:sz w:val="18"/>
                <w:szCs w:val="18"/>
              </w:rPr>
            </w:pPr>
            <w:r w:rsidRPr="00F345BD">
              <w:rPr>
                <w:rFonts w:ascii="proxima nova" w:hAnsi="proxima nova"/>
                <w:sz w:val="18"/>
                <w:szCs w:val="18"/>
              </w:rPr>
              <w:t>13 of 26</w:t>
            </w:r>
            <w:r w:rsidRPr="00F345BD">
              <w:rPr>
                <w:rFonts w:ascii="proxima nova" w:hAnsi="proxima nova"/>
                <w:sz w:val="18"/>
                <w:szCs w:val="18"/>
              </w:rPr>
              <w:br/>
            </w:r>
            <w:r w:rsidRPr="00F345BD">
              <w:rPr>
                <w:rFonts w:ascii="proxima nova" w:hAnsi="proxima nova"/>
                <w:sz w:val="18"/>
                <w:szCs w:val="18"/>
              </w:rPr>
              <w:t>Discussed AI in clinical placements</w:t>
            </w:r>
          </w:p>
        </w:tc>
        <w:tc>
          <w:tcPr>
            <w:tcW w:w="2848" w:type="dxa"/>
            <w:tcMar>
              <w:top w:w="100" w:type="dxa"/>
              <w:left w:w="130" w:type="dxa"/>
              <w:bottom w:w="100" w:type="dxa"/>
              <w:right w:w="130" w:type="dxa"/>
            </w:tcMar>
          </w:tcPr>
          <w:p w:rsidRPr="00F345BD" w:rsidR="00F345BD" w:rsidP="00F345BD" w:rsidRDefault="00F345BD" w14:paraId="31DD4F0B" w14:textId="62922C12">
            <w:pPr>
              <w:rPr>
                <w:sz w:val="18"/>
                <w:szCs w:val="18"/>
              </w:rPr>
            </w:pPr>
            <w:r w:rsidRPr="00F345BD">
              <w:rPr>
                <w:rFonts w:ascii="proxima nova" w:hAnsi="proxima nova"/>
                <w:sz w:val="18"/>
                <w:szCs w:val="18"/>
              </w:rPr>
              <w:t>21 of 26</w:t>
            </w:r>
            <w:r w:rsidRPr="00F345BD">
              <w:rPr>
                <w:rFonts w:ascii="proxima nova" w:hAnsi="proxima nova"/>
                <w:sz w:val="18"/>
                <w:szCs w:val="18"/>
              </w:rPr>
              <w:br/>
            </w:r>
            <w:r w:rsidRPr="00F345BD">
              <w:rPr>
                <w:rFonts w:ascii="proxima nova" w:hAnsi="proxima nova"/>
                <w:sz w:val="18"/>
                <w:szCs w:val="18"/>
              </w:rPr>
              <w:t>Consulted AI policy or framework</w:t>
            </w:r>
          </w:p>
        </w:tc>
      </w:tr>
    </w:tbl>
    <w:p w:rsidRPr="002621DE" w:rsidR="0030191B" w:rsidRDefault="0030191B" w14:paraId="0D563BFA" w14:textId="77777777">
      <w:pPr>
        <w:spacing w:after="160"/>
        <w:rPr>
          <w:rFonts w:ascii="proxima nova" w:hAnsi="proxima nova"/>
          <w:sz w:val="18"/>
          <w:szCs w:val="18"/>
        </w:rPr>
      </w:pPr>
    </w:p>
    <w:tbl>
      <w:tblPr>
        <w:tblW w:w="14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600"/>
        <w:gridCol w:w="4600"/>
        <w:gridCol w:w="5040"/>
      </w:tblGrid>
      <w:tr w:rsidRPr="00F345BD" w:rsidR="0030191B" w14:paraId="331C16CE" w14:textId="77777777">
        <w:tc>
          <w:tcPr>
            <w:tcW w:w="4600" w:type="dxa"/>
            <w:tcBorders>
              <w:top w:val="single" w:color="2E6DA4" w:sz="12" w:space="0"/>
              <w:left w:val="none" w:color="FFFFFF" w:sz="0" w:space="0"/>
              <w:bottom w:val="none" w:color="FFFFFF" w:sz="0" w:space="0"/>
              <w:right w:val="none" w:color="FFFFFF" w:sz="0" w:space="0"/>
            </w:tcBorders>
            <w:tcMar>
              <w:top w:w="120" w:type="dxa"/>
              <w:left w:w="0" w:type="dxa"/>
              <w:bottom w:w="60" w:type="dxa"/>
              <w:right w:w="240" w:type="dxa"/>
            </w:tcMar>
          </w:tcPr>
          <w:p w:rsidRPr="00F345BD" w:rsidR="00F345BD" w:rsidRDefault="00000000" w14:paraId="534CEA34" w14:textId="38D58CCB">
            <w:pPr>
              <w:rPr>
                <w:rFonts w:ascii="proxima nova" w:hAnsi="proxima nova"/>
                <w:sz w:val="18"/>
                <w:szCs w:val="18"/>
              </w:rPr>
            </w:pPr>
            <w:r w:rsidRPr="00F345BD">
              <w:rPr>
                <w:b/>
                <w:bCs/>
                <w:sz w:val="18"/>
                <w:szCs w:val="18"/>
              </w:rPr>
              <w:t>WHAT YOU HOPE FOR</w:t>
            </w:r>
            <w:r w:rsidRPr="00F345BD">
              <w:rPr>
                <w:sz w:val="18"/>
                <w:szCs w:val="18"/>
              </w:rPr>
              <w:br/>
            </w:r>
            <w:r w:rsidRPr="00F345BD" w:rsidR="00F345BD">
              <w:rPr>
                <w:rFonts w:ascii="proxima nova" w:hAnsi="proxima nova"/>
                <w:sz w:val="18"/>
                <w:szCs w:val="18"/>
              </w:rPr>
              <w:t>-More responsive planning, differentiation, and personalized support</w:t>
            </w:r>
          </w:p>
          <w:p w:rsidRPr="00F345BD" w:rsidR="00F345BD" w:rsidP="00F345BD" w:rsidRDefault="00F345BD" w14:paraId="5457A1FF" w14:textId="77777777">
            <w:pPr>
              <w:rPr>
                <w:rFonts w:ascii="proxima nova" w:hAnsi="proxima nova"/>
                <w:sz w:val="18"/>
                <w:szCs w:val="18"/>
              </w:rPr>
            </w:pPr>
            <w:r w:rsidRPr="00F345BD">
              <w:rPr>
                <w:rFonts w:ascii="proxima nova" w:hAnsi="proxima nova"/>
                <w:sz w:val="18"/>
                <w:szCs w:val="18"/>
              </w:rPr>
              <w:t>-Time reclaimed for feedback and relationships</w:t>
            </w:r>
          </w:p>
          <w:p w:rsidRPr="00F345BD" w:rsidR="00F5277C" w:rsidP="00F345BD" w:rsidRDefault="00F345BD" w14:paraId="40478C42" w14:textId="1C4BA0C2">
            <w:pPr>
              <w:rPr>
                <w:sz w:val="18"/>
                <w:szCs w:val="18"/>
              </w:rPr>
            </w:pPr>
            <w:r w:rsidRPr="00F345BD">
              <w:rPr>
                <w:rFonts w:ascii="proxima nova" w:hAnsi="proxima nova"/>
                <w:sz w:val="18"/>
                <w:szCs w:val="18"/>
              </w:rPr>
              <w:t>-Creative, iterative lesson and assessment design.</w:t>
            </w:r>
          </w:p>
        </w:tc>
        <w:tc>
          <w:tcPr>
            <w:tcW w:w="4600" w:type="dxa"/>
            <w:tcBorders>
              <w:top w:val="single" w:color="2E6DA4" w:sz="12" w:space="0"/>
              <w:left w:val="none" w:color="FFFFFF" w:sz="0" w:space="0"/>
              <w:bottom w:val="none" w:color="FFFFFF" w:sz="0" w:space="0"/>
              <w:right w:val="none" w:color="FFFFFF" w:sz="0" w:space="0"/>
            </w:tcBorders>
            <w:tcMar>
              <w:top w:w="120" w:type="dxa"/>
              <w:left w:w="0" w:type="dxa"/>
              <w:bottom w:w="60" w:type="dxa"/>
              <w:right w:w="240" w:type="dxa"/>
            </w:tcMar>
          </w:tcPr>
          <w:p w:rsidRPr="00F345BD" w:rsidR="00F345BD" w:rsidRDefault="00000000" w14:paraId="20677848" w14:textId="77777777">
            <w:pPr>
              <w:rPr>
                <w:rFonts w:ascii="proxima nova" w:hAnsi="proxima nova"/>
                <w:sz w:val="18"/>
                <w:szCs w:val="18"/>
              </w:rPr>
            </w:pPr>
            <w:r w:rsidRPr="00F345BD">
              <w:rPr>
                <w:b/>
                <w:bCs/>
                <w:sz w:val="18"/>
                <w:szCs w:val="18"/>
              </w:rPr>
              <w:t>WHAT WORRIES YOU</w:t>
            </w:r>
            <w:r w:rsidRPr="00F345BD">
              <w:rPr>
                <w:sz w:val="18"/>
                <w:szCs w:val="18"/>
              </w:rPr>
              <w:br/>
            </w:r>
            <w:r w:rsidRPr="00F345BD" w:rsidR="00F345BD">
              <w:rPr>
                <w:rFonts w:ascii="proxima nova" w:hAnsi="proxima nova"/>
                <w:sz w:val="18"/>
                <w:szCs w:val="18"/>
              </w:rPr>
              <w:t>-Overreliance on AI at the expense of critical thinking and professional judgment</w:t>
            </w:r>
          </w:p>
          <w:p w:rsidRPr="00F345BD" w:rsidR="00F345BD" w:rsidRDefault="00F345BD" w14:paraId="0D4AF3A4" w14:textId="77777777">
            <w:pPr>
              <w:rPr>
                <w:rFonts w:ascii="proxima nova" w:hAnsi="proxima nova"/>
                <w:sz w:val="18"/>
                <w:szCs w:val="18"/>
              </w:rPr>
            </w:pPr>
            <w:r w:rsidRPr="00F345BD">
              <w:rPr>
                <w:rFonts w:ascii="proxima nova" w:hAnsi="proxima nova"/>
                <w:sz w:val="18"/>
                <w:szCs w:val="18"/>
              </w:rPr>
              <w:t>-Misinformation and ethical use</w:t>
            </w:r>
          </w:p>
          <w:p w:rsidRPr="00F345BD" w:rsidR="00F5277C" w:rsidRDefault="00F345BD" w14:paraId="13DCA0C9" w14:textId="6646062B">
            <w:pPr>
              <w:rPr>
                <w:sz w:val="18"/>
                <w:szCs w:val="18"/>
              </w:rPr>
            </w:pPr>
            <w:r w:rsidRPr="00F345BD">
              <w:rPr>
                <w:rFonts w:ascii="proxima nova" w:hAnsi="proxima nova"/>
                <w:sz w:val="18"/>
                <w:szCs w:val="18"/>
              </w:rPr>
              <w:t>-Uneven faculty preparation, policies, and access.</w:t>
            </w:r>
          </w:p>
        </w:tc>
        <w:tc>
          <w:tcPr>
            <w:tcW w:w="5040" w:type="dxa"/>
            <w:tcBorders>
              <w:top w:val="single" w:color="2E6DA4" w:sz="12" w:space="0"/>
              <w:left w:val="none" w:color="FFFFFF" w:sz="0" w:space="0"/>
              <w:bottom w:val="none" w:color="FFFFFF" w:sz="0" w:space="0"/>
              <w:right w:val="none" w:color="FFFFFF" w:sz="0" w:space="0"/>
            </w:tcBorders>
            <w:tcMar>
              <w:top w:w="120" w:type="dxa"/>
              <w:left w:w="0" w:type="dxa"/>
              <w:bottom w:w="60" w:type="dxa"/>
              <w:right w:w="240" w:type="dxa"/>
            </w:tcMar>
          </w:tcPr>
          <w:p w:rsidRPr="00F345BD" w:rsidR="00F345BD" w:rsidRDefault="00000000" w14:paraId="5CA3E40D" w14:textId="77777777">
            <w:pPr>
              <w:rPr>
                <w:rFonts w:ascii="proxima nova" w:hAnsi="proxima nova"/>
                <w:sz w:val="18"/>
                <w:szCs w:val="18"/>
              </w:rPr>
            </w:pPr>
            <w:r w:rsidRPr="00F345BD">
              <w:rPr>
                <w:b/>
                <w:bCs/>
                <w:sz w:val="18"/>
                <w:szCs w:val="18"/>
              </w:rPr>
              <w:t>WHAT YOU WANT TO STRENGTHEN</w:t>
            </w:r>
            <w:r w:rsidRPr="00F345BD">
              <w:rPr>
                <w:sz w:val="18"/>
                <w:szCs w:val="18"/>
              </w:rPr>
              <w:br/>
            </w:r>
            <w:r w:rsidRPr="00F345BD" w:rsidR="00F345BD">
              <w:rPr>
                <w:rFonts w:ascii="proxima nova" w:hAnsi="proxima nova"/>
                <w:sz w:val="18"/>
                <w:szCs w:val="18"/>
              </w:rPr>
              <w:t>-Intentional AI-integrated assignments and assessments</w:t>
            </w:r>
          </w:p>
          <w:p w:rsidRPr="00F345BD" w:rsidR="00F345BD" w:rsidRDefault="00F345BD" w14:paraId="7D505BBB" w14:textId="77777777">
            <w:pPr>
              <w:rPr>
                <w:rFonts w:ascii="proxima nova" w:hAnsi="proxima nova"/>
                <w:sz w:val="18"/>
                <w:szCs w:val="18"/>
              </w:rPr>
            </w:pPr>
            <w:r w:rsidRPr="00F345BD">
              <w:rPr>
                <w:rFonts w:ascii="proxima nova" w:hAnsi="proxima nova"/>
                <w:sz w:val="18"/>
                <w:szCs w:val="18"/>
              </w:rPr>
              <w:t>-Clear ethical guidance and candidate-facing expectations</w:t>
            </w:r>
          </w:p>
          <w:p w:rsidRPr="00F345BD" w:rsidR="00F5277C" w:rsidRDefault="00F345BD" w14:paraId="12110C93" w14:textId="2D34C541">
            <w:pPr>
              <w:rPr>
                <w:rFonts w:ascii="proxima nova" w:hAnsi="proxima nova"/>
                <w:sz w:val="18"/>
                <w:szCs w:val="18"/>
              </w:rPr>
            </w:pPr>
            <w:r w:rsidRPr="00F345BD">
              <w:rPr>
                <w:rFonts w:ascii="proxima nova" w:hAnsi="proxima nova"/>
                <w:sz w:val="18"/>
                <w:szCs w:val="18"/>
              </w:rPr>
              <w:t>-Faculty collaboration, training, and practical implementation time.</w:t>
            </w:r>
          </w:p>
        </w:tc>
      </w:tr>
    </w:tbl>
    <w:p w:rsidRPr="002621DE" w:rsidR="002621DE" w:rsidP="0BDC230E" w:rsidRDefault="002621DE" w14:paraId="3C5F36A5" w14:textId="219ED55C">
      <w:pPr>
        <w:spacing w:before="160"/>
        <w:rPr>
          <w:rFonts w:ascii="proxima nova" w:hAnsi="proxima nova"/>
          <w:sz w:val="14"/>
          <w:szCs w:val="14"/>
        </w:rPr>
      </w:pPr>
      <w:r w:rsidRPr="0BDC230E" w:rsidR="67AEAE72">
        <w:rPr>
          <w:rFonts w:ascii="proxima nova" w:hAnsi="proxima nova"/>
          <w:sz w:val="14"/>
          <w:szCs w:val="14"/>
        </w:rPr>
        <w:t>N</w:t>
      </w:r>
      <w:r w:rsidRPr="0BDC230E" w:rsidR="4B55C351">
        <w:rPr>
          <w:rFonts w:ascii="proxima nova" w:hAnsi="proxima nova"/>
          <w:sz w:val="14"/>
          <w:szCs w:val="14"/>
        </w:rPr>
        <w:t xml:space="preserve">othing on this page is a verdict. It is a starting point for reflection and conversation. As you review the snapshot, notice what surprises you, where you see patterns, tensions, or contradictions, and what you want to understand better. Consider what these results suggest about strengths to build upon, areas that may </w:t>
      </w:r>
      <w:r w:rsidRPr="0BDC230E" w:rsidR="4B55C351">
        <w:rPr>
          <w:rFonts w:ascii="proxima nova" w:hAnsi="proxima nova"/>
          <w:sz w:val="14"/>
          <w:szCs w:val="14"/>
        </w:rPr>
        <w:t>warrant</w:t>
      </w:r>
      <w:r w:rsidRPr="0BDC230E" w:rsidR="4B55C351">
        <w:rPr>
          <w:rFonts w:ascii="proxima nova" w:hAnsi="proxima nova"/>
          <w:sz w:val="14"/>
          <w:szCs w:val="14"/>
        </w:rPr>
        <w:t xml:space="preserve"> greater attention, and questions worth exploring together.</w:t>
      </w:r>
    </w:p>
    <w:sectPr w:rsidRPr="002621DE" w:rsidR="002621DE" w:rsidSect="008F6737">
      <w:pgSz w:w="15840" w:h="12240" w:orient="landscape"/>
      <w:pgMar w:top="450" w:right="800" w:bottom="36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roxima nova">
    <w:altName w:val="Tahom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041A7"/>
    <w:multiLevelType w:val="hybridMultilevel"/>
    <w:tmpl w:val="CFBA8F0C"/>
    <w:lvl w:ilvl="0" w:tplc="550C2C18">
      <w:start w:val="1"/>
      <w:numFmt w:val="bullet"/>
      <w:lvlText w:val="•"/>
      <w:lvlJc w:val="left"/>
      <w:pPr>
        <w:ind w:left="360" w:hanging="200"/>
      </w:pPr>
    </w:lvl>
    <w:lvl w:ilvl="1" w:tplc="E1ECC508">
      <w:numFmt w:val="decimal"/>
      <w:lvlText w:val=""/>
      <w:lvlJc w:val="left"/>
    </w:lvl>
    <w:lvl w:ilvl="2" w:tplc="3BA82AF8">
      <w:numFmt w:val="decimal"/>
      <w:lvlText w:val=""/>
      <w:lvlJc w:val="left"/>
    </w:lvl>
    <w:lvl w:ilvl="3" w:tplc="BB2E8716">
      <w:numFmt w:val="decimal"/>
      <w:lvlText w:val=""/>
      <w:lvlJc w:val="left"/>
    </w:lvl>
    <w:lvl w:ilvl="4" w:tplc="DE8ADC60">
      <w:numFmt w:val="decimal"/>
      <w:lvlText w:val=""/>
      <w:lvlJc w:val="left"/>
    </w:lvl>
    <w:lvl w:ilvl="5" w:tplc="D2C09C0A">
      <w:numFmt w:val="decimal"/>
      <w:lvlText w:val=""/>
      <w:lvlJc w:val="left"/>
    </w:lvl>
    <w:lvl w:ilvl="6" w:tplc="A614C806">
      <w:numFmt w:val="decimal"/>
      <w:lvlText w:val=""/>
      <w:lvlJc w:val="left"/>
    </w:lvl>
    <w:lvl w:ilvl="7" w:tplc="45A6468A">
      <w:numFmt w:val="decimal"/>
      <w:lvlText w:val=""/>
      <w:lvlJc w:val="left"/>
    </w:lvl>
    <w:lvl w:ilvl="8" w:tplc="7AF806FA">
      <w:numFmt w:val="decimal"/>
      <w:lvlText w:val=""/>
      <w:lvlJc w:val="left"/>
    </w:lvl>
  </w:abstractNum>
  <w:abstractNum w:abstractNumId="1" w15:restartNumberingAfterBreak="0">
    <w:nsid w:val="572D28AF"/>
    <w:multiLevelType w:val="hybridMultilevel"/>
    <w:tmpl w:val="068C62EC"/>
    <w:lvl w:ilvl="0" w:tplc="8FBA3ED8">
      <w:start w:val="1"/>
      <w:numFmt w:val="bullet"/>
      <w:lvlText w:val="●"/>
      <w:lvlJc w:val="left"/>
      <w:pPr>
        <w:ind w:left="720" w:hanging="360"/>
      </w:pPr>
    </w:lvl>
    <w:lvl w:ilvl="1" w:tplc="2EBA0D7C">
      <w:start w:val="1"/>
      <w:numFmt w:val="bullet"/>
      <w:lvlText w:val="○"/>
      <w:lvlJc w:val="left"/>
      <w:pPr>
        <w:ind w:left="1440" w:hanging="360"/>
      </w:pPr>
    </w:lvl>
    <w:lvl w:ilvl="2" w:tplc="A5DA4ABE">
      <w:start w:val="1"/>
      <w:numFmt w:val="bullet"/>
      <w:lvlText w:val="■"/>
      <w:lvlJc w:val="left"/>
      <w:pPr>
        <w:ind w:left="2160" w:hanging="360"/>
      </w:pPr>
    </w:lvl>
    <w:lvl w:ilvl="3" w:tplc="E452B944">
      <w:start w:val="1"/>
      <w:numFmt w:val="bullet"/>
      <w:lvlText w:val="●"/>
      <w:lvlJc w:val="left"/>
      <w:pPr>
        <w:ind w:left="2880" w:hanging="360"/>
      </w:pPr>
    </w:lvl>
    <w:lvl w:ilvl="4" w:tplc="EEE681E8">
      <w:start w:val="1"/>
      <w:numFmt w:val="bullet"/>
      <w:lvlText w:val="○"/>
      <w:lvlJc w:val="left"/>
      <w:pPr>
        <w:ind w:left="3600" w:hanging="360"/>
      </w:pPr>
    </w:lvl>
    <w:lvl w:ilvl="5" w:tplc="3B9A0BA0">
      <w:start w:val="1"/>
      <w:numFmt w:val="bullet"/>
      <w:lvlText w:val="■"/>
      <w:lvlJc w:val="left"/>
      <w:pPr>
        <w:ind w:left="4320" w:hanging="360"/>
      </w:pPr>
    </w:lvl>
    <w:lvl w:ilvl="6" w:tplc="63F2D350">
      <w:start w:val="1"/>
      <w:numFmt w:val="bullet"/>
      <w:lvlText w:val="●"/>
      <w:lvlJc w:val="left"/>
      <w:pPr>
        <w:ind w:left="5040" w:hanging="360"/>
      </w:pPr>
    </w:lvl>
    <w:lvl w:ilvl="7" w:tplc="3140C4FA">
      <w:start w:val="1"/>
      <w:numFmt w:val="bullet"/>
      <w:lvlText w:val="●"/>
      <w:lvlJc w:val="left"/>
      <w:pPr>
        <w:ind w:left="5760" w:hanging="360"/>
      </w:pPr>
    </w:lvl>
    <w:lvl w:ilvl="8" w:tplc="52C603F6">
      <w:start w:val="1"/>
      <w:numFmt w:val="bullet"/>
      <w:lvlText w:val="●"/>
      <w:lvlJc w:val="left"/>
      <w:pPr>
        <w:ind w:left="6480" w:hanging="360"/>
      </w:pPr>
    </w:lvl>
  </w:abstractNum>
  <w:abstractNum w:abstractNumId="2" w15:restartNumberingAfterBreak="0">
    <w:nsid w:val="72E803A8"/>
    <w:multiLevelType w:val="hybridMultilevel"/>
    <w:tmpl w:val="0B5E57F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1967855215">
    <w:abstractNumId w:val="1"/>
    <w:lvlOverride w:ilvl="0">
      <w:startOverride w:val="1"/>
    </w:lvlOverride>
  </w:num>
  <w:num w:numId="2" w16cid:durableId="192737316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91B"/>
    <w:rsid w:val="00000000"/>
    <w:rsid w:val="00084E67"/>
    <w:rsid w:val="000D1219"/>
    <w:rsid w:val="00120F70"/>
    <w:rsid w:val="00186554"/>
    <w:rsid w:val="001D689B"/>
    <w:rsid w:val="001F46FA"/>
    <w:rsid w:val="001F7B6A"/>
    <w:rsid w:val="002621DE"/>
    <w:rsid w:val="002C5888"/>
    <w:rsid w:val="0030191B"/>
    <w:rsid w:val="003105C7"/>
    <w:rsid w:val="00360A67"/>
    <w:rsid w:val="003C3A4B"/>
    <w:rsid w:val="00447CBB"/>
    <w:rsid w:val="004E20F6"/>
    <w:rsid w:val="005824E7"/>
    <w:rsid w:val="005D5691"/>
    <w:rsid w:val="005F50DC"/>
    <w:rsid w:val="006F1BEA"/>
    <w:rsid w:val="007533CB"/>
    <w:rsid w:val="0085585D"/>
    <w:rsid w:val="008F6737"/>
    <w:rsid w:val="009872DE"/>
    <w:rsid w:val="009D06B5"/>
    <w:rsid w:val="009F7262"/>
    <w:rsid w:val="00A40018"/>
    <w:rsid w:val="00B263A9"/>
    <w:rsid w:val="00B5313B"/>
    <w:rsid w:val="00B74F02"/>
    <w:rsid w:val="00B820A2"/>
    <w:rsid w:val="00C71A30"/>
    <w:rsid w:val="00CC08BE"/>
    <w:rsid w:val="00D4380E"/>
    <w:rsid w:val="00D45990"/>
    <w:rsid w:val="00D56D2B"/>
    <w:rsid w:val="00E3564B"/>
    <w:rsid w:val="00E74936"/>
    <w:rsid w:val="00E9367E"/>
    <w:rsid w:val="00EE2672"/>
    <w:rsid w:val="00F1177F"/>
    <w:rsid w:val="00F345BD"/>
    <w:rsid w:val="00F5277C"/>
    <w:rsid w:val="00F6658C"/>
    <w:rsid w:val="0BDC230E"/>
    <w:rsid w:val="4B55C351"/>
    <w:rsid w:val="4D2FF01B"/>
    <w:rsid w:val="62955AC3"/>
    <w:rsid w:val="65AD41BA"/>
    <w:rsid w:val="67AEAE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D9744"/>
  <w15:docId w15:val="{C675BCA2-2323-41FB-AA01-B629E8A545B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222222"/>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Title1" w:customStyle="1">
    <w:name w:val="Title1"/>
    <w:qFormat/>
    <w:pPr>
      <w:spacing w:after="60"/>
    </w:pPr>
    <w:rPr>
      <w:b/>
      <w:bCs/>
      <w:color w:val="1F3864"/>
      <w:sz w:val="36"/>
      <w:szCs w:val="36"/>
    </w:rPr>
  </w:style>
  <w:style w:type="paragraph" w:styleId="Sub" w:customStyle="1">
    <w:name w:val="Sub"/>
    <w:pPr>
      <w:spacing w:after="200"/>
    </w:pPr>
    <w:rPr>
      <w:color w:val="44546A"/>
      <w:sz w:val="24"/>
      <w:szCs w:val="24"/>
    </w:rPr>
  </w:style>
  <w:style w:type="paragraph" w:styleId="H1" w:customStyle="1">
    <w:name w:val="H1"/>
    <w:qFormat/>
    <w:pPr>
      <w:pBdr>
        <w:bottom w:val="single" w:color="BFC9D4" w:sz="6" w:space="4"/>
      </w:pBdr>
      <w:spacing w:before="320" w:after="120"/>
    </w:pPr>
    <w:rPr>
      <w:b/>
      <w:bCs/>
      <w:color w:val="1F3864"/>
      <w:sz w:val="26"/>
      <w:szCs w:val="26"/>
    </w:rPr>
  </w:style>
  <w:style w:type="paragraph" w:styleId="H2" w:customStyle="1">
    <w:name w:val="H2"/>
    <w:qFormat/>
    <w:pPr>
      <w:spacing w:before="220" w:after="80"/>
    </w:pPr>
    <w:rPr>
      <w:b/>
      <w:bCs/>
      <w:color w:val="44546A"/>
      <w:sz w:val="22"/>
      <w:szCs w:val="22"/>
    </w:rPr>
  </w:style>
  <w:style w:type="paragraph" w:styleId="Body" w:customStyle="1">
    <w:name w:val="Body"/>
    <w:pPr>
      <w:spacing w:after="120" w:line="264" w:lineRule="auto"/>
    </w:pPr>
  </w:style>
  <w:style w:type="paragraph" w:styleId="Small" w:customStyle="1">
    <w:name w:val="Small"/>
    <w:pPr>
      <w:spacing w:after="120"/>
    </w:pPr>
    <w:rPr>
      <w:i/>
      <w:iCs/>
      <w:color w:val="44546A"/>
      <w:sz w:val="18"/>
      <w:szCs w:val="18"/>
    </w:rPr>
  </w:style>
  <w:style w:type="table" w:styleId="TableGrid">
    <w:name w:val="Table Grid"/>
    <w:basedOn w:val="TableNormal"/>
    <w:uiPriority w:val="39"/>
    <w:rsid w:val="009D06B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Comment Text"/>
    <w:basedOn w:val="Normal"/>
    <w:link w:val="CommentTextChar"/>
    <w:uiPriority w:val="99"/>
    <w:unhideWhenUsed/>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Revision">
    <w:name w:val="Revision"/>
    <w:hidden/>
    <w:uiPriority w:val="99"/>
    <w:semiHidden/>
    <w:rsid w:val="00E9367E"/>
  </w:style>
  <w:style w:type="paragraph" w:styleId="CommentSubject">
    <w:name w:val="Comment Subject"/>
    <w:basedOn w:val="CommentText"/>
    <w:next w:val="CommentText"/>
    <w:link w:val="CommentSubjectChar"/>
    <w:uiPriority w:val="99"/>
    <w:semiHidden/>
    <w:unhideWhenUsed/>
    <w:rsid w:val="009F7262"/>
    <w:rPr>
      <w:b/>
      <w:bCs/>
    </w:rPr>
  </w:style>
  <w:style w:type="character" w:styleId="CommentSubjectChar" w:customStyle="1">
    <w:name w:val="Comment Subject Char"/>
    <w:basedOn w:val="CommentTextChar"/>
    <w:link w:val="CommentSubject"/>
    <w:uiPriority w:val="99"/>
    <w:semiHidden/>
    <w:rsid w:val="009F72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01232C5F1DB74FA7C6B9058C50C107" ma:contentTypeVersion="20" ma:contentTypeDescription="Create a new document." ma:contentTypeScope="" ma:versionID="550ff184aa9db900c2aaf92c0f41994d">
  <xsd:schema xmlns:xsd="http://www.w3.org/2001/XMLSchema" xmlns:xs="http://www.w3.org/2001/XMLSchema" xmlns:p="http://schemas.microsoft.com/office/2006/metadata/properties" xmlns:ns2="26c5b931-5cd4-49b0-862d-113cef3354c7" xmlns:ns3="328133b4-4030-49a6-a2df-e4f7bd6b131a" targetNamespace="http://schemas.microsoft.com/office/2006/metadata/properties" ma:root="true" ma:fieldsID="a9a7a7548710fbacd9b26e187cea8a61" ns2:_="" ns3:_="">
    <xsd:import namespace="26c5b931-5cd4-49b0-862d-113cef3354c7"/>
    <xsd:import namespace="328133b4-4030-49a6-a2df-e4f7bd6b13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_Flow_SignoffStatu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5b931-5cd4-49b0-862d-113cef335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2dcb550-0f74-4249-b739-2509a630c82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8133b4-4030-49a6-a2df-e4f7bd6b131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2c551a7-03bf-44ba-a580-0fc7dd194795}" ma:internalName="TaxCatchAll" ma:showField="CatchAllData" ma:web="328133b4-4030-49a6-a2df-e4f7bd6b1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26c5b931-5cd4-49b0-862d-113cef3354c7" xsi:nil="true"/>
    <TaxCatchAll xmlns="328133b4-4030-49a6-a2df-e4f7bd6b131a" xsi:nil="true"/>
    <lcf76f155ced4ddcb4097134ff3c332f xmlns="26c5b931-5cd4-49b0-862d-113cef3354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1A1F8D-D485-474C-86AA-CC5C877D7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5b931-5cd4-49b0-862d-113cef3354c7"/>
    <ds:schemaRef ds:uri="328133b4-4030-49a6-a2df-e4f7bd6b1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9C3A5C-14ED-4820-819B-AE49879639EA}">
  <ds:schemaRefs>
    <ds:schemaRef ds:uri="http://schemas.microsoft.com/sharepoint/v3/contenttype/forms"/>
  </ds:schemaRefs>
</ds:datastoreItem>
</file>

<file path=customXml/itemProps3.xml><?xml version="1.0" encoding="utf-8"?>
<ds:datastoreItem xmlns:ds="http://schemas.openxmlformats.org/officeDocument/2006/customXml" ds:itemID="{4F4D8141-FA81-4C22-8D14-D326C74B38BC}">
  <ds:schemaRefs>
    <ds:schemaRef ds:uri="http://schemas.microsoft.com/office/2006/metadata/properties"/>
    <ds:schemaRef ds:uri="http://schemas.microsoft.com/office/infopath/2007/PartnerControls"/>
    <ds:schemaRef ds:uri="26c5b931-5cd4-49b0-862d-113cef3354c7"/>
    <ds:schemaRef ds:uri="328133b4-4030-49a6-a2df-e4f7bd6b131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Cheryl Coleman</lastModifiedBy>
  <revision>23</revision>
  <dcterms:created xsi:type="dcterms:W3CDTF">2026-07-23T20:37:00.0000000Z</dcterms:created>
  <dcterms:modified xsi:type="dcterms:W3CDTF">2026-10-19T14:53:43.4777972Z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5e078e2e-3ae4-45b7-88b2-036dcfcf62c5</vt:lpwstr>
  </property>
  <property fmtid="{D5CDD505-2E9C-101B-9397-08002B2CF9AE}" pid="3" name="ContentTypeId">
    <vt:lpwstr>0x0101007F01232C5F1DB74FA7C6B9058C50C107</vt:lpwstr>
  </property>
  <property fmtid="{D5CDD505-2E9C-101B-9397-08002B2CF9AE}" pid="4" name="MediaServiceImageTags">
    <vt:lpwstr/>
  </property>
</Properties>
</file>